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ADA2C" w14:textId="77777777" w:rsidR="00B4670A" w:rsidRDefault="00B4670A" w:rsidP="00B4670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E60A253" w14:textId="77777777" w:rsidR="00B4670A" w:rsidRDefault="00B4670A" w:rsidP="00B4670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04E79ED" wp14:editId="5DA82D2C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029EA" w14:textId="77777777" w:rsidR="00B4670A" w:rsidRPr="00525DBB" w:rsidRDefault="00B4670A" w:rsidP="00B4670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94AEE2" w14:textId="77777777" w:rsidR="00B4670A" w:rsidRPr="00525DBB" w:rsidRDefault="00B4670A" w:rsidP="00B4670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705C269" w14:textId="77777777" w:rsidR="00B4670A" w:rsidRDefault="00B4670A" w:rsidP="00B4670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FFF35D" w14:textId="77777777" w:rsidR="00B4670A" w:rsidRPr="00AB5946" w:rsidRDefault="00B4670A" w:rsidP="00B4670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027F99F" w14:textId="77777777" w:rsidR="00B4670A" w:rsidRPr="00AB5946" w:rsidRDefault="00B4670A" w:rsidP="00B4670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8A02380" w14:textId="33264BFD" w:rsidR="00B4670A" w:rsidRDefault="00B4670A" w:rsidP="00B4670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184011CD" wp14:editId="2798FCC8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94130300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13526" id="Straight Connector 1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227EBE11" w14:textId="77777777" w:rsidR="00B4670A" w:rsidRPr="00FD6569" w:rsidRDefault="00B4670A" w:rsidP="00B4670A">
      <w:pPr>
        <w:jc w:val="center"/>
        <w:rPr>
          <w:rFonts w:ascii="Arial" w:hAnsi="Arial" w:cs="Arial"/>
          <w:sz w:val="22"/>
          <w:szCs w:val="22"/>
        </w:rPr>
      </w:pPr>
    </w:p>
    <w:p w14:paraId="734E6079" w14:textId="77777777" w:rsidR="00B4670A" w:rsidRDefault="00B4670A" w:rsidP="00B4670A">
      <w:pPr>
        <w:jc w:val="center"/>
        <w:rPr>
          <w:rFonts w:ascii="Arial" w:hAnsi="Arial" w:cs="Arial"/>
          <w:sz w:val="22"/>
          <w:szCs w:val="22"/>
        </w:rPr>
      </w:pPr>
    </w:p>
    <w:p w14:paraId="20D7FB0B" w14:textId="77777777" w:rsidR="00B4670A" w:rsidRPr="00FD6569" w:rsidRDefault="00B4670A" w:rsidP="00B4670A">
      <w:pPr>
        <w:jc w:val="center"/>
        <w:rPr>
          <w:rFonts w:ascii="Arial" w:hAnsi="Arial" w:cs="Arial"/>
          <w:sz w:val="22"/>
          <w:szCs w:val="22"/>
        </w:rPr>
      </w:pPr>
    </w:p>
    <w:p w14:paraId="18C69CDB" w14:textId="77777777" w:rsidR="00B4670A" w:rsidRPr="00CE48A4" w:rsidRDefault="00B4670A" w:rsidP="00B4670A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167C3875" w14:textId="092DC7E4" w:rsidR="00B4670A" w:rsidRPr="00145D47" w:rsidRDefault="00B4670A" w:rsidP="00B4670A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</w:t>
      </w:r>
      <w:r w:rsidR="009F326C">
        <w:rPr>
          <w:rFonts w:ascii="Bookman Old Style" w:hAnsi="Bookman Old Style"/>
          <w:bCs/>
          <w:sz w:val="22"/>
          <w:szCs w:val="22"/>
        </w:rPr>
        <w:t xml:space="preserve">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5</w:t>
      </w:r>
    </w:p>
    <w:p w14:paraId="368E8B24" w14:textId="77777777" w:rsidR="00B4670A" w:rsidRPr="00D40D7C" w:rsidRDefault="00B4670A" w:rsidP="00B4670A">
      <w:pPr>
        <w:jc w:val="center"/>
        <w:rPr>
          <w:rFonts w:ascii="Bookman Old Style" w:hAnsi="Bookman Old Style"/>
        </w:rPr>
      </w:pPr>
    </w:p>
    <w:p w14:paraId="157CA51E" w14:textId="77777777" w:rsidR="00B4670A" w:rsidRDefault="00B4670A" w:rsidP="00B4670A">
      <w:pPr>
        <w:jc w:val="center"/>
        <w:rPr>
          <w:rFonts w:ascii="Bookman Old Style" w:hAnsi="Bookman Old Style"/>
        </w:rPr>
      </w:pPr>
    </w:p>
    <w:p w14:paraId="69D73CD9" w14:textId="354AAC83" w:rsidR="00B4670A" w:rsidRDefault="00B4670A" w:rsidP="00B4670A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>
        <w:rPr>
          <w:rFonts w:ascii="Bookman Old Style" w:hAnsi="Bookman Old Style"/>
          <w:sz w:val="22"/>
          <w:szCs w:val="22"/>
        </w:rPr>
        <w:t>melaksanakan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dinas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luar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17 </w:t>
      </w:r>
      <w:proofErr w:type="spellStart"/>
      <w:r>
        <w:rPr>
          <w:rFonts w:ascii="Bookman Old Style" w:hAnsi="Bookman Old Style"/>
          <w:sz w:val="22"/>
          <w:szCs w:val="22"/>
        </w:rPr>
        <w:t>Februari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1463F95" w14:textId="77777777" w:rsidR="00B4670A" w:rsidRPr="000B03E5" w:rsidRDefault="00B4670A" w:rsidP="00B4670A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Sekretaris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7F01D612" w14:textId="77777777" w:rsidR="00B4670A" w:rsidRPr="00CB6F23" w:rsidRDefault="00B4670A" w:rsidP="00B4670A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7E716C" w14:textId="77777777" w:rsidR="00B4670A" w:rsidRPr="00CB6F23" w:rsidRDefault="00B4670A" w:rsidP="00B4670A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01D1E513" w14:textId="77777777" w:rsidR="00B4670A" w:rsidRDefault="00B4670A" w:rsidP="00B4670A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6C4DBD27" w14:textId="77777777" w:rsidR="00B4670A" w:rsidRPr="00CB6F23" w:rsidRDefault="00B4670A" w:rsidP="00B4670A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5E644C" w14:textId="77777777" w:rsidR="00B4670A" w:rsidRDefault="00B4670A" w:rsidP="00B4670A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93AB45E" w14:textId="77777777" w:rsidR="00B4670A" w:rsidRPr="00D40D7C" w:rsidRDefault="00B4670A" w:rsidP="00B4670A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4C263E42" w14:textId="04AA2D26" w:rsidR="00B4670A" w:rsidRDefault="00B4670A" w:rsidP="00B4670A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211B4C">
        <w:rPr>
          <w:rFonts w:ascii="Bookman Old Style" w:hAnsi="Bookman Old Style"/>
          <w:sz w:val="21"/>
          <w:szCs w:val="21"/>
        </w:rPr>
        <w:t xml:space="preserve">Mukhlis, S.H., NIP. </w:t>
      </w:r>
      <w:proofErr w:type="gramStart"/>
      <w:r w:rsidRPr="00211B4C">
        <w:rPr>
          <w:rFonts w:ascii="Bookman Old Style" w:hAnsi="Bookman Old Style"/>
          <w:sz w:val="21"/>
          <w:szCs w:val="21"/>
        </w:rPr>
        <w:t>197302242003121002 ,</w:t>
      </w:r>
      <w:proofErr w:type="gramEnd"/>
      <w:r w:rsidRPr="00211B4C">
        <w:rPr>
          <w:rFonts w:ascii="Bookman Old Style" w:hAnsi="Bookman Old Style"/>
          <w:sz w:val="21"/>
          <w:szCs w:val="21"/>
        </w:rPr>
        <w:t xml:space="preserve"> Pembina </w:t>
      </w:r>
      <w:proofErr w:type="spellStart"/>
      <w:r w:rsidRPr="00211B4C">
        <w:rPr>
          <w:rFonts w:ascii="Bookman Old Style" w:hAnsi="Bookman Old Style"/>
          <w:sz w:val="21"/>
          <w:szCs w:val="21"/>
        </w:rPr>
        <w:t>Tk.I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 (IV/b), </w:t>
      </w:r>
      <w:proofErr w:type="spellStart"/>
      <w:r w:rsidRPr="00211B4C">
        <w:rPr>
          <w:rFonts w:ascii="Bookman Old Style" w:hAnsi="Bookman Old Style"/>
          <w:sz w:val="21"/>
          <w:szCs w:val="21"/>
        </w:rPr>
        <w:t>Kepala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 Bagian </w:t>
      </w:r>
      <w:proofErr w:type="spellStart"/>
      <w:r w:rsidRPr="00211B4C">
        <w:rPr>
          <w:rFonts w:ascii="Bookman Old Style" w:hAnsi="Bookman Old Style"/>
          <w:sz w:val="21"/>
          <w:szCs w:val="21"/>
        </w:rPr>
        <w:t>Perencanaan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11B4C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211B4C">
        <w:rPr>
          <w:rFonts w:ascii="Bookman Old Style" w:hAnsi="Bookman Old Style"/>
          <w:sz w:val="21"/>
          <w:szCs w:val="21"/>
        </w:rPr>
        <w:t>;</w:t>
      </w:r>
    </w:p>
    <w:p w14:paraId="722F4815" w14:textId="66D552C9" w:rsidR="00B4670A" w:rsidRDefault="00B4670A" w:rsidP="00B4670A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 xml:space="preserve">17 </w:t>
      </w:r>
      <w:proofErr w:type="spellStart"/>
      <w:r>
        <w:rPr>
          <w:rFonts w:ascii="Bookman Old Style" w:hAnsi="Bookman Old Style"/>
          <w:sz w:val="22"/>
          <w:szCs w:val="22"/>
        </w:rPr>
        <w:t>Februari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11B4C">
        <w:rPr>
          <w:rFonts w:ascii="Bookman Old Style" w:hAnsi="Bookman Old Style"/>
          <w:sz w:val="21"/>
          <w:szCs w:val="21"/>
        </w:rPr>
        <w:t>Kepala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 Bagian </w:t>
      </w:r>
      <w:proofErr w:type="spellStart"/>
      <w:r w:rsidRPr="00211B4C">
        <w:rPr>
          <w:rFonts w:ascii="Bookman Old Style" w:hAnsi="Bookman Old Style"/>
          <w:sz w:val="21"/>
          <w:szCs w:val="21"/>
        </w:rPr>
        <w:t>Perencanaan</w:t>
      </w:r>
      <w:proofErr w:type="spellEnd"/>
      <w:r w:rsidRPr="00211B4C">
        <w:rPr>
          <w:rFonts w:ascii="Bookman Old Style" w:hAnsi="Bookman Old Style"/>
          <w:sz w:val="21"/>
          <w:szCs w:val="21"/>
        </w:rPr>
        <w:t xml:space="preserve"> dan </w:t>
      </w:r>
      <w:proofErr w:type="spellStart"/>
      <w:r w:rsidRPr="00211B4C">
        <w:rPr>
          <w:rFonts w:ascii="Bookman Old Style" w:hAnsi="Bookman Old Style"/>
          <w:sz w:val="21"/>
          <w:szCs w:val="21"/>
        </w:rPr>
        <w:t>Kepegawaian</w:t>
      </w:r>
      <w:proofErr w:type="spellEnd"/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  <w:lang w:val="id-ID"/>
        </w:rPr>
        <w:t>harian Sekretaris.</w:t>
      </w:r>
    </w:p>
    <w:p w14:paraId="1AED533B" w14:textId="77777777" w:rsidR="00B4670A" w:rsidRDefault="00B4670A" w:rsidP="00B4670A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9EACD1" w14:textId="77777777" w:rsidR="00B4670A" w:rsidRPr="00CE48A4" w:rsidRDefault="00B4670A" w:rsidP="00B4670A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6B58921C" w14:textId="77777777" w:rsidR="00B4670A" w:rsidRDefault="00B4670A" w:rsidP="00B4670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3FEA2140" w14:textId="77777777" w:rsidR="00B4670A" w:rsidRDefault="00B4670A" w:rsidP="00B4670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40A6F71" w14:textId="77777777" w:rsidR="00B4670A" w:rsidRPr="00CE48A4" w:rsidRDefault="00B4670A" w:rsidP="00B4670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F61F7B2" w14:textId="06C8C26A" w:rsidR="00B4670A" w:rsidRPr="00CE48A4" w:rsidRDefault="00B4670A" w:rsidP="00B4670A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10 </w:t>
      </w:r>
      <w:proofErr w:type="spellStart"/>
      <w:r>
        <w:rPr>
          <w:rFonts w:ascii="Bookman Old Style" w:hAnsi="Bookman Old Style"/>
          <w:sz w:val="22"/>
          <w:szCs w:val="22"/>
        </w:rPr>
        <w:t>Februari</w:t>
      </w:r>
      <w:proofErr w:type="spellEnd"/>
      <w:r>
        <w:rPr>
          <w:rFonts w:ascii="Bookman Old Style" w:hAnsi="Bookman Old Style"/>
          <w:sz w:val="22"/>
          <w:szCs w:val="22"/>
        </w:rPr>
        <w:t xml:space="preserve"> 2025</w:t>
      </w:r>
    </w:p>
    <w:p w14:paraId="1C6869F8" w14:textId="77777777" w:rsidR="00B4670A" w:rsidRPr="00CE48A4" w:rsidRDefault="00B4670A" w:rsidP="00B4670A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z w:val="22"/>
          <w:szCs w:val="22"/>
        </w:rPr>
        <w:t>,</w:t>
      </w:r>
    </w:p>
    <w:p w14:paraId="6CB5FDC6" w14:textId="77777777" w:rsidR="00B4670A" w:rsidRDefault="00B4670A" w:rsidP="00B4670A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1CD574FE" w14:textId="77777777" w:rsidR="00B4670A" w:rsidRDefault="00B4670A" w:rsidP="00B4670A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F5E2A7" w14:textId="77777777" w:rsidR="00B4670A" w:rsidRDefault="00B4670A" w:rsidP="00B4670A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B050B37" w14:textId="77777777" w:rsidR="00B4670A" w:rsidRPr="00CE48A4" w:rsidRDefault="00B4670A" w:rsidP="00B4670A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bookmarkEnd w:id="1"/>
    <w:p w14:paraId="1B8C2210" w14:textId="77777777" w:rsidR="00B4670A" w:rsidRPr="002A213F" w:rsidRDefault="00B4670A" w:rsidP="00B4670A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A03748F" w14:textId="77777777" w:rsidR="00B4670A" w:rsidRPr="002A213F" w:rsidRDefault="00B4670A" w:rsidP="00B4670A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219B8D5C" w14:textId="77777777" w:rsidR="00B4670A" w:rsidRPr="002A213F" w:rsidRDefault="00B4670A" w:rsidP="00B4670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678ABC1D" w14:textId="77777777" w:rsidR="00B4670A" w:rsidRPr="000B03E5" w:rsidRDefault="00B4670A" w:rsidP="00B4670A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505F9F7E" w14:textId="77777777" w:rsidR="00B4670A" w:rsidRDefault="00B4670A" w:rsidP="00B4670A"/>
    <w:p w14:paraId="7F768162" w14:textId="77777777" w:rsidR="00B4670A" w:rsidRDefault="00B4670A" w:rsidP="00B4670A"/>
    <w:p w14:paraId="715DC6D9" w14:textId="77777777" w:rsidR="00985A12" w:rsidRDefault="00985A12"/>
    <w:sectPr w:rsidR="00985A12" w:rsidSect="00B4670A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403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0A"/>
    <w:rsid w:val="00104C9F"/>
    <w:rsid w:val="002B12AC"/>
    <w:rsid w:val="00562ECD"/>
    <w:rsid w:val="0082493D"/>
    <w:rsid w:val="00985A12"/>
    <w:rsid w:val="009F326C"/>
    <w:rsid w:val="00A267F7"/>
    <w:rsid w:val="00B4670A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E7C4"/>
  <w15:chartTrackingRefBased/>
  <w15:docId w15:val="{06B3FC20-FBAB-432D-8576-EC861E2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7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7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7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67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6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6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6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67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67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7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6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cp:lastPrinted>2025-02-10T02:59:00Z</cp:lastPrinted>
  <dcterms:created xsi:type="dcterms:W3CDTF">2025-02-10T02:55:00Z</dcterms:created>
  <dcterms:modified xsi:type="dcterms:W3CDTF">2025-02-10T02:59:00Z</dcterms:modified>
</cp:coreProperties>
</file>