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2CB9" w14:textId="2F41B217" w:rsidR="009F0002" w:rsidRPr="00AE35DE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noProof/>
          <w:sz w:val="23"/>
          <w:szCs w:val="23"/>
          <w:lang w:val="en-US"/>
        </w:rPr>
        <w:drawing>
          <wp:anchor distT="0" distB="0" distL="114300" distR="114300" simplePos="0" relativeHeight="251654144" behindDoc="0" locked="0" layoutInCell="1" allowOverlap="1" wp14:anchorId="4DF9060F" wp14:editId="6DC4F5E2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AE35DE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</w:p>
    <w:p w14:paraId="77C85601" w14:textId="6DF4A729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B986982" w14:textId="77777777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u w:val="single"/>
        </w:rPr>
      </w:pPr>
    </w:p>
    <w:p w14:paraId="011497E4" w14:textId="080DFB34" w:rsidR="009F0002" w:rsidRPr="00F77C8F" w:rsidRDefault="009F0002" w:rsidP="00B23EEB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KEPUTUSAN </w:t>
      </w:r>
      <w:r w:rsidR="00B52893" w:rsidRPr="00F77C8F">
        <w:rPr>
          <w:rFonts w:ascii="Bookman Old Style" w:hAnsi="Bookman Old Style" w:cs="Arial"/>
          <w:sz w:val="20"/>
          <w:szCs w:val="20"/>
        </w:rPr>
        <w:t xml:space="preserve">KETUA 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151A785" w14:textId="2AF6B4B1" w:rsidR="00F77C8F" w:rsidRPr="000D7CE2" w:rsidRDefault="00A25233" w:rsidP="00F77C8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ID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NOMOR </w:t>
      </w:r>
      <w:r w:rsidRPr="00F77C8F">
        <w:rPr>
          <w:rFonts w:ascii="Bookman Old Style" w:hAnsi="Bookman Old Style" w:cs="Arial"/>
          <w:sz w:val="20"/>
          <w:szCs w:val="20"/>
          <w:lang w:val="en-US"/>
        </w:rPr>
        <w:t>:</w:t>
      </w:r>
      <w:r w:rsidRPr="00F77C8F">
        <w:rPr>
          <w:rFonts w:ascii="Bookman Old Style" w:hAnsi="Bookman Old Style" w:cs="Arial"/>
          <w:sz w:val="20"/>
          <w:szCs w:val="20"/>
        </w:rPr>
        <w:t xml:space="preserve"> W3-A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/1</w:t>
      </w:r>
      <w:r w:rsidR="002964CA">
        <w:rPr>
          <w:rFonts w:ascii="Bookman Old Style" w:hAnsi="Bookman Old Style" w:cs="Arial"/>
          <w:sz w:val="20"/>
          <w:szCs w:val="20"/>
          <w:lang w:val="en-US"/>
        </w:rPr>
        <w:t>3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</w:t>
      </w:r>
      <w:r w:rsidRPr="00F77C8F">
        <w:rPr>
          <w:rFonts w:ascii="Bookman Old Style" w:hAnsi="Bookman Old Style" w:cs="Arial"/>
          <w:sz w:val="20"/>
          <w:szCs w:val="20"/>
        </w:rPr>
        <w:t>.0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1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07AED8D6" w14:textId="77777777" w:rsidR="00F77C8F" w:rsidRPr="00F77C8F" w:rsidRDefault="00F77C8F" w:rsidP="00F77C8F">
      <w:pPr>
        <w:spacing w:after="0" w:line="360" w:lineRule="auto"/>
        <w:jc w:val="center"/>
        <w:rPr>
          <w:rFonts w:ascii="Bookman Old Style" w:hAnsi="Bookman Old Style" w:cs="Arial"/>
          <w:sz w:val="4"/>
          <w:szCs w:val="4"/>
        </w:rPr>
      </w:pPr>
    </w:p>
    <w:p w14:paraId="7A681670" w14:textId="77777777" w:rsidR="008A674F" w:rsidRDefault="008A674F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</w:p>
    <w:p w14:paraId="65391708" w14:textId="196CB4FD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TENTANG</w:t>
      </w:r>
    </w:p>
    <w:p w14:paraId="5A357814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</w:p>
    <w:p w14:paraId="73021648" w14:textId="77777777" w:rsidR="008A674F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PEMBENTUKAN TIM PENGELOLA TEKNOLOGI INFORMASI </w:t>
      </w:r>
    </w:p>
    <w:p w14:paraId="504C7FDD" w14:textId="00F9F809" w:rsidR="00C35099" w:rsidRPr="008A674F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  <w:lang w:val="en-ID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PENGADILAN TINGGI </w:t>
      </w:r>
      <w:r>
        <w:rPr>
          <w:rFonts w:ascii="Bookman Old Style" w:hAnsi="Bookman Old Style" w:cs="Arial"/>
          <w:sz w:val="20"/>
          <w:szCs w:val="20"/>
          <w:lang w:val="en-ID"/>
        </w:rPr>
        <w:t>A</w:t>
      </w:r>
      <w:r w:rsidRPr="00C35099">
        <w:rPr>
          <w:rFonts w:ascii="Bookman Old Style" w:hAnsi="Bookman Old Style" w:cs="Arial"/>
          <w:sz w:val="20"/>
          <w:szCs w:val="20"/>
        </w:rPr>
        <w:t>GAMA PADANG</w:t>
      </w:r>
      <w:r w:rsidR="008A674F">
        <w:rPr>
          <w:rFonts w:ascii="Bookman Old Style" w:hAnsi="Bookman Old Style" w:cs="Arial"/>
          <w:sz w:val="20"/>
          <w:szCs w:val="20"/>
          <w:lang w:val="en-ID"/>
        </w:rPr>
        <w:t xml:space="preserve"> TAHUN 2022</w:t>
      </w:r>
    </w:p>
    <w:p w14:paraId="21D23101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</w:p>
    <w:p w14:paraId="17AEC689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KETUA PENGADILAN TINGGI AGAMA PADANG</w:t>
      </w:r>
    </w:p>
    <w:p w14:paraId="27034113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14:paraId="42E43E6F" w14:textId="77777777" w:rsidR="00C35099" w:rsidRPr="00C35099" w:rsidRDefault="00C35099" w:rsidP="00C35099">
      <w:pPr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Menimbang       : a. bahwa  penggunaan  dan  pemanfaatan  Teknologi  Informasi  di  lingkungan Pengadilan Tinggi Agama Padang harus dikembangkan dalam rangka memenuhi tuntutan manajemen peradilan yang modern;</w:t>
      </w:r>
    </w:p>
    <w:p w14:paraId="493BFB92" w14:textId="77777777" w:rsidR="00C35099" w:rsidRPr="00C35099" w:rsidRDefault="00C35099" w:rsidP="00C35099">
      <w:pPr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b. bahwa dalam dalam rangka membimbing, memonitor, dan memberikan solusi dari kendala implementasi Teknologi Informasi, maka perlu dibentuk Tim Pengelola Teknologi Informasi se wilayah Pengadilan Tinggi Agama Padang;</w:t>
      </w:r>
    </w:p>
    <w:p w14:paraId="1D2EE250" w14:textId="77777777" w:rsidR="00C35099" w:rsidRPr="00C35099" w:rsidRDefault="00C35099" w:rsidP="00C35099">
      <w:pPr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c.  bahwa mereka yang namanya tersebut dalam lampiran Surat Keputusan ini</w:t>
      </w:r>
    </w:p>
    <w:p w14:paraId="2AACDB79" w14:textId="384368A9" w:rsidR="00C35099" w:rsidRPr="00C35099" w:rsidRDefault="00C35099" w:rsidP="00C35099">
      <w:pPr>
        <w:tabs>
          <w:tab w:val="left" w:pos="1985"/>
        </w:tabs>
        <w:spacing w:after="0" w:line="240" w:lineRule="auto"/>
        <w:ind w:left="2410" w:hanging="709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 w:rsidRPr="00C35099">
        <w:rPr>
          <w:rFonts w:ascii="Bookman Old Style" w:hAnsi="Bookman Old Style" w:cs="Arial"/>
          <w:sz w:val="20"/>
          <w:szCs w:val="20"/>
        </w:rPr>
        <w:t>dipandang   mampu   untuk   melaksanakan   tugas   sebagai   Tim   Pengelola</w:t>
      </w:r>
    </w:p>
    <w:p w14:paraId="446C8494" w14:textId="77777777" w:rsidR="00C35099" w:rsidRPr="00C35099" w:rsidRDefault="00C35099" w:rsidP="00C35099">
      <w:pPr>
        <w:spacing w:after="0" w:line="240" w:lineRule="auto"/>
        <w:ind w:left="1985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Teknologi Informasi pada Pengadilan Tinggi Agama Padang.</w:t>
      </w:r>
    </w:p>
    <w:p w14:paraId="1226F085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14:paraId="78992B54" w14:textId="73053871" w:rsidR="00C35099" w:rsidRDefault="00C35099" w:rsidP="00C35099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C35099">
        <w:rPr>
          <w:rFonts w:ascii="Bookman Old Style" w:hAnsi="Bookman Old Style" w:cs="Arial"/>
          <w:sz w:val="20"/>
          <w:szCs w:val="20"/>
        </w:rPr>
        <w:t>Mengingat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lang w:val="en-ID"/>
        </w:rPr>
        <w:t>:</w:t>
      </w:r>
      <w:r>
        <w:rPr>
          <w:rFonts w:ascii="Bookman Old Style" w:hAnsi="Bookman Old Style" w:cs="Arial"/>
          <w:sz w:val="20"/>
          <w:szCs w:val="20"/>
          <w:lang w:val="en-ID"/>
        </w:rPr>
        <w:tab/>
        <w:t xml:space="preserve">1. </w:t>
      </w:r>
      <w:r>
        <w:rPr>
          <w:rFonts w:ascii="Bookman Old Style" w:hAnsi="Bookman Old Style" w:cs="Arial"/>
          <w:sz w:val="20"/>
          <w:szCs w:val="20"/>
          <w:lang w:val="en-ID"/>
        </w:rPr>
        <w:tab/>
      </w:r>
      <w:r w:rsidRPr="00C35099">
        <w:rPr>
          <w:rFonts w:ascii="Bookman Old Style" w:hAnsi="Bookman Old Style" w:cs="Arial"/>
          <w:sz w:val="20"/>
          <w:szCs w:val="20"/>
          <w:lang w:val="en-ID"/>
        </w:rPr>
        <w:t>Undang-Undang</w:t>
      </w:r>
      <w:r w:rsidR="008A674F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Nomor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ab/>
      </w:r>
      <w:r w:rsidR="008A674F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11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tahun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2008 tentang Informasi Dan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Transaksi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Elektronik;</w:t>
      </w:r>
    </w:p>
    <w:p w14:paraId="326E6016" w14:textId="77777777" w:rsidR="00C35099" w:rsidRDefault="00C35099" w:rsidP="00C35099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sz w:val="20"/>
          <w:szCs w:val="20"/>
          <w:lang w:val="en-ID"/>
        </w:rPr>
      </w:pPr>
      <w:r>
        <w:rPr>
          <w:rFonts w:ascii="Bookman Old Style" w:hAnsi="Bookman Old Style" w:cs="Arial"/>
          <w:sz w:val="20"/>
          <w:szCs w:val="20"/>
          <w:lang w:val="en-ID"/>
        </w:rPr>
        <w:tab/>
      </w:r>
      <w:r>
        <w:rPr>
          <w:rFonts w:ascii="Bookman Old Style" w:hAnsi="Bookman Old Style" w:cs="Arial"/>
          <w:sz w:val="20"/>
          <w:szCs w:val="20"/>
          <w:lang w:val="en-ID"/>
        </w:rPr>
        <w:tab/>
        <w:t>2.</w:t>
      </w:r>
      <w:r>
        <w:rPr>
          <w:rFonts w:ascii="Bookman Old Style" w:hAnsi="Bookman Old Style" w:cs="Arial"/>
          <w:sz w:val="20"/>
          <w:szCs w:val="20"/>
          <w:lang w:val="en-ID"/>
        </w:rPr>
        <w:tab/>
      </w:r>
      <w:r w:rsidRPr="00C35099">
        <w:rPr>
          <w:rFonts w:ascii="Bookman Old Style" w:hAnsi="Bookman Old Style" w:cs="Arial"/>
          <w:sz w:val="20"/>
          <w:szCs w:val="20"/>
          <w:lang w:val="en-ID"/>
        </w:rPr>
        <w:t>Undang-Undang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ab/>
        <w:t>Nomor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ab/>
        <w:t>14 Tahun 2008 tentang Keterbukaan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Informasi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  <w:lang w:val="en-ID"/>
        </w:rPr>
        <w:t>Publik;</w:t>
      </w:r>
    </w:p>
    <w:p w14:paraId="20D884DF" w14:textId="11944F36" w:rsidR="00C35099" w:rsidRPr="00C35099" w:rsidRDefault="00C35099" w:rsidP="001C7E2C">
      <w:pPr>
        <w:pStyle w:val="ListParagraph"/>
        <w:numPr>
          <w:ilvl w:val="0"/>
          <w:numId w:val="16"/>
        </w:numPr>
        <w:tabs>
          <w:tab w:val="left" w:pos="1560"/>
          <w:tab w:val="left" w:pos="1701"/>
          <w:tab w:val="left" w:pos="1985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Undang-Undang   Nomor  3   Tahun  2009   tentang   Perubahan  Kedua   Atas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</w:rPr>
        <w:t>Undang-Undang Nomor 14 Tahun 1985 tentang Mahkamah Agung RI;</w:t>
      </w:r>
    </w:p>
    <w:p w14:paraId="2D6E31BC" w14:textId="67B5288F" w:rsidR="00C35099" w:rsidRPr="00C35099" w:rsidRDefault="00C35099" w:rsidP="00C35099">
      <w:pPr>
        <w:pStyle w:val="ListParagraph"/>
        <w:numPr>
          <w:ilvl w:val="0"/>
          <w:numId w:val="16"/>
        </w:numPr>
        <w:tabs>
          <w:tab w:val="left" w:pos="1985"/>
          <w:tab w:val="left" w:pos="2268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Undang-Undang Nomor 25 Tahun 2009 tentang Pelayanan Publik;</w:t>
      </w:r>
    </w:p>
    <w:p w14:paraId="7776C126" w14:textId="2C082AAA" w:rsidR="00C35099" w:rsidRPr="00C35099" w:rsidRDefault="00C35099" w:rsidP="00C35099">
      <w:pPr>
        <w:pStyle w:val="ListParagraph"/>
        <w:numPr>
          <w:ilvl w:val="0"/>
          <w:numId w:val="16"/>
        </w:numPr>
        <w:tabs>
          <w:tab w:val="left" w:pos="1985"/>
          <w:tab w:val="left" w:pos="2268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Undang-Undang Nomor 48 Tahun 2009 tentang Kekuasaan Kehakiman;</w:t>
      </w:r>
    </w:p>
    <w:p w14:paraId="301AE4BF" w14:textId="0EC13132" w:rsidR="00C35099" w:rsidRPr="00C35099" w:rsidRDefault="00C35099" w:rsidP="00E1054E">
      <w:pPr>
        <w:pStyle w:val="ListParagraph"/>
        <w:numPr>
          <w:ilvl w:val="0"/>
          <w:numId w:val="16"/>
        </w:numPr>
        <w:tabs>
          <w:tab w:val="left" w:pos="1985"/>
          <w:tab w:val="left" w:pos="2268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Undang-Undang  Nomor  50  Tahun  2009  tentang  Perubahan  Kedua  atas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</w:rPr>
        <w:t>Undang Undang Nomor 7 Tahun 1989 tentang Peradilan Agama;</w:t>
      </w:r>
    </w:p>
    <w:p w14:paraId="5AECAE7E" w14:textId="2D67BD26" w:rsidR="00C35099" w:rsidRPr="00C35099" w:rsidRDefault="00C35099" w:rsidP="00437794">
      <w:pPr>
        <w:pStyle w:val="ListParagraph"/>
        <w:numPr>
          <w:ilvl w:val="0"/>
          <w:numId w:val="16"/>
        </w:numPr>
        <w:tabs>
          <w:tab w:val="left" w:pos="1985"/>
          <w:tab w:val="left" w:pos="2268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Keputusan Ketua Mahkamah Agung RI Nomor : 144/KMA/VIII/2007 tentang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</w:rPr>
        <w:t>Keterbukaan Informasi di Pengadilan;</w:t>
      </w:r>
    </w:p>
    <w:p w14:paraId="0D09C042" w14:textId="77777777" w:rsidR="00C35099" w:rsidRDefault="00C35099" w:rsidP="00181C80">
      <w:pPr>
        <w:pStyle w:val="ListParagraph"/>
        <w:numPr>
          <w:ilvl w:val="0"/>
          <w:numId w:val="16"/>
        </w:numPr>
        <w:tabs>
          <w:tab w:val="left" w:pos="1985"/>
          <w:tab w:val="left" w:pos="2268"/>
        </w:tabs>
        <w:spacing w:after="0" w:line="240" w:lineRule="auto"/>
        <w:ind w:left="1985" w:hanging="284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Keputusan Ketua Mahkamah Agung RI Nomor: 1-144/KMA/I/2011 tentang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Pr="00C35099">
        <w:rPr>
          <w:rFonts w:ascii="Bookman Old Style" w:hAnsi="Bookman Old Style" w:cs="Arial"/>
          <w:sz w:val="20"/>
          <w:szCs w:val="20"/>
        </w:rPr>
        <w:t xml:space="preserve">Pedoman Pelayanan Informasi di Pengadilan; </w:t>
      </w:r>
    </w:p>
    <w:p w14:paraId="7DF959BB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1701"/>
        <w:jc w:val="both"/>
        <w:rPr>
          <w:rFonts w:ascii="Bookman Old Style" w:hAnsi="Bookman Old Style" w:cs="Arial"/>
          <w:sz w:val="20"/>
          <w:szCs w:val="20"/>
        </w:rPr>
      </w:pPr>
    </w:p>
    <w:p w14:paraId="20F6A056" w14:textId="6284F036" w:rsidR="00C35099" w:rsidRDefault="00C35099" w:rsidP="00C35099">
      <w:pPr>
        <w:tabs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 E M U T U S K A N</w:t>
      </w:r>
    </w:p>
    <w:p w14:paraId="2100249B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3071B48C" w14:textId="3B3CE012" w:rsidR="00C35099" w:rsidRDefault="00C35099" w:rsidP="00C3509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Menetapkan     : KEPUTUSAN    KETUA    PENGADILAN    TINGGI    AGAMA    PADANG    TENTANG PEMBENTUKAN TIM PENGELOLA TEKNOLOGI INFORMASI </w:t>
      </w:r>
      <w:r w:rsidR="00252146">
        <w:rPr>
          <w:rFonts w:ascii="Bookman Old Style" w:hAnsi="Bookman Old Style" w:cs="Arial"/>
          <w:sz w:val="20"/>
          <w:szCs w:val="20"/>
          <w:lang w:val="en-ID"/>
        </w:rPr>
        <w:t>S</w:t>
      </w:r>
      <w:r w:rsidRPr="00C35099">
        <w:rPr>
          <w:rFonts w:ascii="Bookman Old Style" w:hAnsi="Bookman Old Style" w:cs="Arial"/>
          <w:sz w:val="20"/>
          <w:szCs w:val="20"/>
        </w:rPr>
        <w:t>PENGADILAN TINGGI AGAMA PADANG</w:t>
      </w:r>
      <w:r w:rsidR="008A674F">
        <w:rPr>
          <w:rFonts w:ascii="Bookman Old Style" w:hAnsi="Bookman Old Style" w:cs="Arial"/>
          <w:sz w:val="20"/>
          <w:szCs w:val="20"/>
          <w:lang w:val="en-ID"/>
        </w:rPr>
        <w:t xml:space="preserve"> TAHUN 2022</w:t>
      </w:r>
      <w:r w:rsidRPr="00C35099">
        <w:rPr>
          <w:rFonts w:ascii="Bookman Old Style" w:hAnsi="Bookman Old Style" w:cs="Arial"/>
          <w:sz w:val="20"/>
          <w:szCs w:val="20"/>
        </w:rPr>
        <w:t>;</w:t>
      </w:r>
    </w:p>
    <w:p w14:paraId="2979A234" w14:textId="77777777" w:rsidR="00C35099" w:rsidRPr="00C35099" w:rsidRDefault="00C35099" w:rsidP="00C35099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0"/>
          <w:szCs w:val="20"/>
        </w:rPr>
      </w:pPr>
    </w:p>
    <w:p w14:paraId="4050DC83" w14:textId="56518DF2" w:rsidR="00C35099" w:rsidRPr="00C35099" w:rsidRDefault="00C35099" w:rsidP="00C35099">
      <w:pPr>
        <w:tabs>
          <w:tab w:val="left" w:pos="1985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KESATU            : Menunjuk  yang  tersebut  namanya  pada  lampiran  I  Tim  Pengelola  Teknologi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 I</w:t>
      </w:r>
      <w:r w:rsidRPr="00C35099">
        <w:rPr>
          <w:rFonts w:ascii="Bookman Old Style" w:hAnsi="Bookman Old Style" w:cs="Arial"/>
          <w:sz w:val="20"/>
          <w:szCs w:val="20"/>
        </w:rPr>
        <w:t>nformasi pada Pengadilan Tinggi Agama Padang;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</w:p>
    <w:p w14:paraId="38CACF44" w14:textId="77777777" w:rsidR="00C35099" w:rsidRPr="00C35099" w:rsidRDefault="00C35099" w:rsidP="00C35099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</w:p>
    <w:p w14:paraId="7928774F" w14:textId="782D8F12" w:rsidR="00C35099" w:rsidRPr="00C35099" w:rsidRDefault="00C35099" w:rsidP="00C35099">
      <w:pPr>
        <w:tabs>
          <w:tab w:val="left" w:pos="1560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KEDUA      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    </w:t>
      </w:r>
      <w:r w:rsidRPr="00C35099">
        <w:rPr>
          <w:rFonts w:ascii="Bookman Old Style" w:hAnsi="Bookman Old Style" w:cs="Arial"/>
          <w:sz w:val="20"/>
          <w:szCs w:val="20"/>
        </w:rPr>
        <w:t>: Tim Pengelola Teknologi Informasi melaksanakan tugas sebagai berikut :</w:t>
      </w:r>
    </w:p>
    <w:p w14:paraId="20761D38" w14:textId="2BE77187" w:rsidR="00C35099" w:rsidRPr="00C35099" w:rsidRDefault="00C35099" w:rsidP="00C35099">
      <w:pPr>
        <w:pStyle w:val="ListParagraph"/>
        <w:numPr>
          <w:ilvl w:val="0"/>
          <w:numId w:val="18"/>
        </w:numPr>
        <w:tabs>
          <w:tab w:val="left" w:pos="2268"/>
        </w:tabs>
        <w:spacing w:after="0" w:line="240" w:lineRule="auto"/>
        <w:ind w:left="1843" w:hanging="283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Melakukaan pemetaan implementasi teknologi informasi, menyusun jadwal, membahas, merumuskan rencana peningkatan implementasi teknologi informasi satuan kerja se wilayah Pengadilan Tinggi Agama Padang;</w:t>
      </w:r>
    </w:p>
    <w:p w14:paraId="6E4BA935" w14:textId="08B4021A" w:rsidR="00C35099" w:rsidRPr="00C35099" w:rsidRDefault="00C35099" w:rsidP="00C35099">
      <w:pPr>
        <w:pStyle w:val="ListParagraph"/>
        <w:numPr>
          <w:ilvl w:val="0"/>
          <w:numId w:val="18"/>
        </w:numPr>
        <w:tabs>
          <w:tab w:val="left" w:pos="2268"/>
        </w:tabs>
        <w:spacing w:after="0" w:line="240" w:lineRule="auto"/>
        <w:ind w:left="1843" w:hanging="283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Memberikan bimbingan dan solusi/pemecahan terhadap permasalahan teknologi informasi</w:t>
      </w:r>
      <w:r>
        <w:rPr>
          <w:rFonts w:ascii="Bookman Old Style" w:hAnsi="Bookman Old Style" w:cs="Arial"/>
          <w:sz w:val="20"/>
          <w:szCs w:val="20"/>
          <w:lang w:val="en-ID"/>
        </w:rPr>
        <w:t>;</w:t>
      </w:r>
    </w:p>
    <w:p w14:paraId="67A75B79" w14:textId="407FFA59" w:rsidR="00C35099" w:rsidRPr="00C35099" w:rsidRDefault="00C35099" w:rsidP="00C35099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ind w:left="1843" w:hanging="283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Melakukan monitoring dan evaluasi terhadap peningkatan implementasi teknologi   informasi   satuan   kerja  se   wilayah  Pengadilan   Tinggi   Agama Padang;</w:t>
      </w:r>
    </w:p>
    <w:p w14:paraId="1A6D2FAA" w14:textId="456B1121" w:rsidR="00C35099" w:rsidRPr="00C35099" w:rsidRDefault="00C35099" w:rsidP="00C35099">
      <w:pPr>
        <w:pStyle w:val="ListParagraph"/>
        <w:numPr>
          <w:ilvl w:val="0"/>
          <w:numId w:val="17"/>
        </w:numPr>
        <w:tabs>
          <w:tab w:val="left" w:pos="2268"/>
        </w:tabs>
        <w:spacing w:after="0" w:line="240" w:lineRule="auto"/>
        <w:ind w:left="1843" w:hanging="283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>Melaporkan hasil pelaksanaan tugas kepada Ketua Pengadilan Tinggi Agama</w:t>
      </w:r>
    </w:p>
    <w:p w14:paraId="69CA4627" w14:textId="3ECF2867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Padang secara berkala dan tahunan; </w:t>
      </w:r>
    </w:p>
    <w:p w14:paraId="2C4DDF45" w14:textId="427B2A77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0A18ED40" w14:textId="795277CE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6BCB0595" w14:textId="66A206C2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70EA3463" w14:textId="63E8BA17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7237F592" w14:textId="67D4CD7C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69DBFA2B" w14:textId="37192195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5A2A226D" w14:textId="1D778C83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0E563A0F" w14:textId="1CFE1B55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5B6B431A" w14:textId="3CFA1144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607528DB" w14:textId="09AD3A85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55AAB571" w14:textId="77777777" w:rsid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1D525388" w14:textId="77777777" w:rsidR="00C35099" w:rsidRPr="00C35099" w:rsidRDefault="00C35099" w:rsidP="00C35099">
      <w:pPr>
        <w:pStyle w:val="ListParagraph"/>
        <w:tabs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</w:rPr>
      </w:pPr>
    </w:p>
    <w:p w14:paraId="540CB732" w14:textId="77777777" w:rsidR="00C35099" w:rsidRDefault="00C35099" w:rsidP="00C35099">
      <w:pPr>
        <w:tabs>
          <w:tab w:val="left" w:pos="1985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C35099">
        <w:rPr>
          <w:rFonts w:ascii="Bookman Old Style" w:hAnsi="Bookman Old Style" w:cs="Arial"/>
          <w:sz w:val="20"/>
          <w:szCs w:val="20"/>
        </w:rPr>
        <w:t>KETIGA              : Keputusan  ini  berlaku  terhitung  sejak  tanggal  ditetapkan  dengan  ketentuan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 </w:t>
      </w:r>
    </w:p>
    <w:p w14:paraId="5CF65770" w14:textId="7788F2C3" w:rsidR="009F0002" w:rsidRDefault="00C35099" w:rsidP="00C35099">
      <w:pPr>
        <w:tabs>
          <w:tab w:val="left" w:pos="1985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ID"/>
        </w:rPr>
        <w:t xml:space="preserve">         </w:t>
      </w:r>
      <w:r>
        <w:rPr>
          <w:rFonts w:ascii="Bookman Old Style" w:hAnsi="Bookman Old Style" w:cs="Arial"/>
          <w:sz w:val="20"/>
          <w:szCs w:val="20"/>
          <w:lang w:val="en-ID"/>
        </w:rPr>
        <w:tab/>
        <w:t xml:space="preserve"> </w:t>
      </w:r>
      <w:r w:rsidRPr="00C35099">
        <w:rPr>
          <w:rFonts w:ascii="Bookman Old Style" w:hAnsi="Bookman Old Style" w:cs="Arial"/>
          <w:sz w:val="20"/>
          <w:szCs w:val="20"/>
        </w:rPr>
        <w:t>apabila terdapat kekeliruan akan diperbaiki sebagaimana mestinya.</w:t>
      </w:r>
    </w:p>
    <w:p w14:paraId="5BD61421" w14:textId="77777777" w:rsidR="00C35099" w:rsidRPr="00A25233" w:rsidRDefault="00C35099" w:rsidP="00C35099">
      <w:pPr>
        <w:tabs>
          <w:tab w:val="left" w:pos="1985"/>
        </w:tabs>
        <w:spacing w:after="0" w:line="240" w:lineRule="auto"/>
        <w:ind w:left="1560" w:hanging="1560"/>
        <w:jc w:val="both"/>
        <w:rPr>
          <w:rFonts w:ascii="Bookman Old Style" w:hAnsi="Bookman Old Style" w:cs="Arial"/>
          <w:sz w:val="21"/>
          <w:szCs w:val="21"/>
        </w:rPr>
      </w:pPr>
    </w:p>
    <w:p w14:paraId="71854D7C" w14:textId="56421F6C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Ditetapkan di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21FA7A2C" w14:textId="706AA541" w:rsidR="009F0002" w:rsidRPr="000D7CE2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pada </w:t>
      </w:r>
      <w:r w:rsidR="000D7CE2">
        <w:rPr>
          <w:rFonts w:ascii="Bookman Old Style" w:hAnsi="Bookman Old Style" w:cs="Arial"/>
          <w:sz w:val="20"/>
          <w:szCs w:val="20"/>
          <w:lang w:val="en-ID"/>
        </w:rPr>
        <w:t xml:space="preserve">tanggal 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 xml:space="preserve">3 Januari </w:t>
      </w:r>
      <w:r w:rsidR="000D7CE2">
        <w:rPr>
          <w:rFonts w:ascii="Bookman Old Style" w:hAnsi="Bookman Old Style" w:cs="Arial"/>
          <w:sz w:val="20"/>
          <w:szCs w:val="20"/>
          <w:lang w:val="en-ID"/>
        </w:rPr>
        <w:t>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212DA1A9" w14:textId="31F1E4DF" w:rsidR="009F0002" w:rsidRPr="00D862B4" w:rsidRDefault="00A7393E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KETUA </w:t>
      </w:r>
      <w:r w:rsidR="009F0002" w:rsidRPr="00D862B4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</w:t>
      </w:r>
      <w:r w:rsidR="00681262" w:rsidRPr="00D862B4">
        <w:rPr>
          <w:rFonts w:ascii="Bookman Old Style" w:hAnsi="Bookman Old Style" w:cs="Arial"/>
          <w:sz w:val="20"/>
          <w:szCs w:val="20"/>
          <w:lang w:val="en-US"/>
        </w:rPr>
        <w:t>ADANG</w:t>
      </w:r>
      <w:r w:rsidR="00EC38F4" w:rsidRPr="00D862B4">
        <w:rPr>
          <w:rFonts w:ascii="Bookman Old Style" w:hAnsi="Bookman Old Style" w:cs="Arial"/>
          <w:sz w:val="20"/>
          <w:szCs w:val="20"/>
        </w:rPr>
        <w:t>,</w:t>
      </w:r>
    </w:p>
    <w:p w14:paraId="6E9F824B" w14:textId="77777777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78567665" w14:textId="77777777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28090A56" w14:textId="01C99A49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3CF08192" w14:textId="0F857682" w:rsidR="00040DCE" w:rsidRPr="00D862B4" w:rsidRDefault="00040DCE" w:rsidP="00F77C8F">
      <w:pPr>
        <w:spacing w:after="0" w:line="240" w:lineRule="auto"/>
        <w:ind w:left="5670"/>
        <w:rPr>
          <w:rFonts w:ascii="Bookman Old Style" w:eastAsia="Times New Roman" w:hAnsi="Bookman Old Style" w:cs="Helvetica"/>
          <w:color w:val="333333"/>
          <w:sz w:val="20"/>
          <w:szCs w:val="20"/>
          <w:lang w:val="en-US"/>
        </w:rPr>
      </w:pPr>
    </w:p>
    <w:p w14:paraId="40290C0A" w14:textId="3BFC1783" w:rsidR="00A7393E" w:rsidRPr="00D862B4" w:rsidRDefault="001020DE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bookmarkStart w:id="0" w:name="_Hlk41924531"/>
      <w:r w:rsidRPr="00D862B4">
        <w:rPr>
          <w:rFonts w:ascii="Bookman Old Style" w:hAnsi="Bookman Old Style" w:cs="Arial"/>
          <w:sz w:val="20"/>
          <w:szCs w:val="20"/>
          <w:lang w:val="en-US"/>
        </w:rPr>
        <w:t>D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>rs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.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H. ZEIN AHSAN, M.H.</w:t>
      </w:r>
    </w:p>
    <w:p w14:paraId="5F8ADC27" w14:textId="77777777" w:rsidR="001D2BCF" w:rsidRDefault="00A7393E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>NIP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.195508261982031004</w:t>
      </w:r>
      <w:bookmarkEnd w:id="0"/>
    </w:p>
    <w:p w14:paraId="1137335B" w14:textId="56A246A1" w:rsidR="00ED2114" w:rsidRDefault="001D2BCF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</w:p>
    <w:p w14:paraId="2A7C7D4F" w14:textId="77777777" w:rsidR="00ED2114" w:rsidRDefault="00ED2114">
      <w:pPr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6C06A985" w14:textId="77777777" w:rsidR="00791B34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DF3ADCD" w14:textId="28D2CF48" w:rsidR="00A34DEC" w:rsidRPr="001D2BCF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  <w:r w:rsidR="001D2BCF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A34DEC" w:rsidRPr="00A34DEC">
        <w:rPr>
          <w:rFonts w:ascii="Bookman Old Style" w:hAnsi="Bookman Old Style"/>
          <w:sz w:val="20"/>
          <w:szCs w:val="20"/>
        </w:rPr>
        <w:t>LAMPIRAN</w:t>
      </w:r>
      <w:r w:rsidR="0071542A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A34DEC" w:rsidRPr="00A34DEC">
        <w:rPr>
          <w:rFonts w:ascii="Bookman Old Style" w:hAnsi="Bookman Old Style"/>
          <w:sz w:val="20"/>
          <w:szCs w:val="20"/>
        </w:rPr>
        <w:t>KEPUTUSAN KETUA</w:t>
      </w:r>
    </w:p>
    <w:p w14:paraId="285F60C0" w14:textId="77777777" w:rsidR="00A34DEC" w:rsidRPr="00A34DEC" w:rsidRDefault="00A34DEC" w:rsidP="00A34DEC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</w:rPr>
      </w:pPr>
      <w:r w:rsidRPr="00A34DEC">
        <w:rPr>
          <w:rFonts w:ascii="Bookman Old Style" w:hAnsi="Bookman Old Style"/>
          <w:sz w:val="20"/>
          <w:szCs w:val="20"/>
        </w:rPr>
        <w:t>PENGADILAN TINGGI AGAMA PADANG</w:t>
      </w:r>
    </w:p>
    <w:p w14:paraId="6E0F5FF8" w14:textId="37BA468C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NOMOR</w:t>
      </w:r>
      <w:r w:rsidRPr="00A34DEC">
        <w:rPr>
          <w:rFonts w:ascii="Bookman Old Style" w:hAnsi="Bookman Old Style"/>
          <w:sz w:val="20"/>
          <w:szCs w:val="20"/>
        </w:rPr>
        <w:tab/>
        <w:t>:</w:t>
      </w:r>
      <w:r w:rsidR="0071542A">
        <w:rPr>
          <w:rFonts w:ascii="Bookman Old Style" w:hAnsi="Bookman Old Style"/>
          <w:sz w:val="20"/>
          <w:szCs w:val="20"/>
          <w:lang w:val="en-US"/>
        </w:rPr>
        <w:tab/>
      </w:r>
      <w:r w:rsidR="0071542A">
        <w:rPr>
          <w:rFonts w:ascii="Bookman Old Style" w:hAnsi="Bookman Old Style" w:cs="Arial"/>
          <w:sz w:val="20"/>
          <w:szCs w:val="20"/>
        </w:rPr>
        <w:t>W3-A/</w:t>
      </w:r>
      <w:r w:rsidR="00C35099">
        <w:rPr>
          <w:rFonts w:ascii="Bookman Old Style" w:hAnsi="Bookman Old Style" w:cs="Arial"/>
          <w:sz w:val="20"/>
          <w:szCs w:val="20"/>
          <w:lang w:val="en-ID"/>
        </w:rPr>
        <w:t>130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OT.</w:t>
      </w:r>
      <w:r w:rsidRPr="00F77C8F">
        <w:rPr>
          <w:rFonts w:ascii="Bookman Old Style" w:hAnsi="Bookman Old Style" w:cs="Arial"/>
          <w:sz w:val="20"/>
          <w:szCs w:val="20"/>
        </w:rPr>
        <w:t>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715941">
        <w:rPr>
          <w:rFonts w:ascii="Bookman Old Style" w:hAnsi="Bookman Old Style" w:cs="Arial"/>
          <w:sz w:val="20"/>
          <w:szCs w:val="20"/>
          <w:lang w:val="en-US"/>
        </w:rPr>
        <w:t>2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5EE18C1A" w14:textId="59E00047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TANGGAL</w:t>
      </w:r>
      <w:r w:rsidRPr="00A34DEC">
        <w:rPr>
          <w:rFonts w:ascii="Bookman Old Style" w:hAnsi="Bookman Old Style"/>
          <w:sz w:val="20"/>
          <w:szCs w:val="20"/>
        </w:rPr>
        <w:tab/>
      </w:r>
      <w:r w:rsidR="000D7CE2">
        <w:rPr>
          <w:rFonts w:ascii="Bookman Old Style" w:hAnsi="Bookman Old Style"/>
          <w:sz w:val="20"/>
          <w:szCs w:val="20"/>
          <w:lang w:val="en-ID"/>
        </w:rPr>
        <w:t xml:space="preserve">: </w:t>
      </w:r>
      <w:r w:rsidR="00B3496D">
        <w:rPr>
          <w:rFonts w:ascii="Bookman Old Style" w:hAnsi="Bookman Old Style"/>
          <w:sz w:val="20"/>
          <w:szCs w:val="20"/>
          <w:lang w:val="en-ID"/>
        </w:rPr>
        <w:t>3 JANUARI 2022</w:t>
      </w:r>
    </w:p>
    <w:p w14:paraId="06D882F4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7F861368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0C4E85CC" w14:textId="40EB6171" w:rsidR="008A674F" w:rsidRDefault="008A674F" w:rsidP="008A674F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TIM PENGELOLA TEKNOLOGI INFORMASI </w:t>
      </w:r>
    </w:p>
    <w:p w14:paraId="3B6F8919" w14:textId="21061255" w:rsidR="008A674F" w:rsidRPr="008A674F" w:rsidRDefault="008A674F" w:rsidP="008A674F">
      <w:pPr>
        <w:tabs>
          <w:tab w:val="left" w:pos="1985"/>
          <w:tab w:val="left" w:pos="2268"/>
        </w:tabs>
        <w:spacing w:after="0" w:line="240" w:lineRule="auto"/>
        <w:ind w:left="2268" w:hanging="2268"/>
        <w:jc w:val="center"/>
        <w:rPr>
          <w:rFonts w:ascii="Bookman Old Style" w:hAnsi="Bookman Old Style" w:cs="Arial"/>
          <w:sz w:val="20"/>
          <w:szCs w:val="20"/>
          <w:lang w:val="en-ID"/>
        </w:rPr>
      </w:pPr>
      <w:r w:rsidRPr="00C35099">
        <w:rPr>
          <w:rFonts w:ascii="Bookman Old Style" w:hAnsi="Bookman Old Style" w:cs="Arial"/>
          <w:sz w:val="20"/>
          <w:szCs w:val="20"/>
        </w:rPr>
        <w:t xml:space="preserve">PENGADILAN TINGGI </w:t>
      </w:r>
      <w:r>
        <w:rPr>
          <w:rFonts w:ascii="Bookman Old Style" w:hAnsi="Bookman Old Style" w:cs="Arial"/>
          <w:sz w:val="20"/>
          <w:szCs w:val="20"/>
          <w:lang w:val="en-ID"/>
        </w:rPr>
        <w:t>A</w:t>
      </w:r>
      <w:r w:rsidRPr="00C35099">
        <w:rPr>
          <w:rFonts w:ascii="Bookman Old Style" w:hAnsi="Bookman Old Style" w:cs="Arial"/>
          <w:sz w:val="20"/>
          <w:szCs w:val="20"/>
        </w:rPr>
        <w:t>GAMA PADANG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TAHUN 2022</w:t>
      </w:r>
    </w:p>
    <w:p w14:paraId="624EEA02" w14:textId="77777777" w:rsidR="0071542A" w:rsidRPr="0071542A" w:rsidRDefault="0071542A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1BC8D928" w14:textId="64E19B07" w:rsidR="00A34DEC" w:rsidRPr="00A34DEC" w:rsidRDefault="00A34DEC" w:rsidP="00A34DEC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A34DEC" w:rsidRPr="00A14C05" w14:paraId="2FFF06B6" w14:textId="77777777" w:rsidTr="00A00CE1">
        <w:trPr>
          <w:trHeight w:val="336"/>
          <w:jc w:val="center"/>
        </w:trPr>
        <w:tc>
          <w:tcPr>
            <w:tcW w:w="2263" w:type="dxa"/>
            <w:hideMark/>
          </w:tcPr>
          <w:p w14:paraId="033F8AAF" w14:textId="31B27041" w:rsidR="00A34DEC" w:rsidRPr="00956041" w:rsidRDefault="00C35099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Penasehat</w:t>
            </w:r>
          </w:p>
        </w:tc>
        <w:tc>
          <w:tcPr>
            <w:tcW w:w="323" w:type="dxa"/>
            <w:hideMark/>
          </w:tcPr>
          <w:p w14:paraId="37B80310" w14:textId="280E1DA5" w:rsidR="00A34DEC" w:rsidRPr="00A14C05" w:rsidRDefault="00A34DEC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1D02F046" w14:textId="77777777" w:rsidR="00CB17D1" w:rsidRDefault="00A34DEC" w:rsidP="00B91D94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 xml:space="preserve">Ketua Pengadilan Tinggi Agama </w:t>
            </w: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Padang</w:t>
            </w:r>
          </w:p>
          <w:p w14:paraId="0825DF95" w14:textId="7BFF4E2A" w:rsidR="00C35099" w:rsidRPr="00A14C05" w:rsidRDefault="00C35099" w:rsidP="00B91D94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Wakil Ketua </w:t>
            </w:r>
            <w:r w:rsidRPr="00A14C05">
              <w:rPr>
                <w:rFonts w:ascii="Bookman Old Style" w:hAnsi="Bookman Old Style" w:cs="Arial"/>
                <w:sz w:val="20"/>
                <w:szCs w:val="20"/>
              </w:rPr>
              <w:t xml:space="preserve">Pengadilan Tinggi Agama </w:t>
            </w: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Padang</w:t>
            </w:r>
          </w:p>
        </w:tc>
      </w:tr>
      <w:tr w:rsidR="00B91D94" w:rsidRPr="00A14C05" w14:paraId="0811B4B3" w14:textId="77777777" w:rsidTr="00A00CE1">
        <w:trPr>
          <w:trHeight w:val="391"/>
          <w:jc w:val="center"/>
        </w:trPr>
        <w:tc>
          <w:tcPr>
            <w:tcW w:w="2263" w:type="dxa"/>
          </w:tcPr>
          <w:p w14:paraId="1CE7906C" w14:textId="37CF4F1F" w:rsid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Penanggung Jawab</w:t>
            </w:r>
          </w:p>
        </w:tc>
        <w:tc>
          <w:tcPr>
            <w:tcW w:w="323" w:type="dxa"/>
          </w:tcPr>
          <w:p w14:paraId="7A9C503B" w14:textId="7F4FE53A" w:rsidR="00B91D94" w:rsidRP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460C6F8C" w14:textId="20C4DA97" w:rsidR="00B91D94" w:rsidRDefault="00C35099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35099">
              <w:rPr>
                <w:rFonts w:ascii="Bookman Old Style" w:hAnsi="Bookman Old Style" w:cs="Arial"/>
                <w:sz w:val="20"/>
                <w:szCs w:val="20"/>
                <w:lang w:val="en-US"/>
              </w:rPr>
              <w:t>Drs. Bahrul Amzah, M.H.</w:t>
            </w:r>
          </w:p>
          <w:p w14:paraId="59BECED5" w14:textId="56E13B09" w:rsidR="00B91D94" w:rsidRDefault="00C35099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35099">
              <w:rPr>
                <w:rFonts w:ascii="Bookman Old Style" w:hAnsi="Bookman Old Style" w:cs="Arial"/>
                <w:sz w:val="20"/>
                <w:szCs w:val="20"/>
                <w:lang w:val="en-US"/>
              </w:rPr>
              <w:t>Irsyadi, S.Ag., M.Ag.</w:t>
            </w:r>
          </w:p>
        </w:tc>
      </w:tr>
      <w:tr w:rsidR="00A34DEC" w:rsidRPr="00A14C05" w14:paraId="3D04950E" w14:textId="77777777" w:rsidTr="00C35099">
        <w:trPr>
          <w:trHeight w:val="169"/>
          <w:jc w:val="center"/>
        </w:trPr>
        <w:tc>
          <w:tcPr>
            <w:tcW w:w="2263" w:type="dxa"/>
          </w:tcPr>
          <w:p w14:paraId="65B134B4" w14:textId="6B14E1C5" w:rsidR="00A34DEC" w:rsidRPr="00B91D94" w:rsidRDefault="00C35099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Koordinator</w:t>
            </w:r>
          </w:p>
        </w:tc>
        <w:tc>
          <w:tcPr>
            <w:tcW w:w="323" w:type="dxa"/>
          </w:tcPr>
          <w:p w14:paraId="5A3FCD42" w14:textId="14DACA7C" w:rsidR="00A34DEC" w:rsidRPr="00C35099" w:rsidRDefault="00C35099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ID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7B7E1618" w14:textId="77777777" w:rsidR="00B91D94" w:rsidRDefault="00C35099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35099">
              <w:rPr>
                <w:rFonts w:ascii="Bookman Old Style" w:hAnsi="Bookman Old Style" w:cs="Arial"/>
                <w:sz w:val="20"/>
                <w:szCs w:val="20"/>
                <w:lang w:val="en-US"/>
              </w:rPr>
              <w:t>Mukhlis, S.H.</w:t>
            </w:r>
          </w:p>
          <w:p w14:paraId="5CB23E15" w14:textId="15158EAE" w:rsidR="00C35099" w:rsidRPr="0071542A" w:rsidRDefault="00C35099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35099">
              <w:rPr>
                <w:rFonts w:ascii="Bookman Old Style" w:hAnsi="Bookman Old Style" w:cs="Arial"/>
                <w:sz w:val="20"/>
                <w:szCs w:val="20"/>
                <w:lang w:val="en-US"/>
              </w:rPr>
              <w:t>Ismail, S.H.I., M.A.</w:t>
            </w:r>
          </w:p>
        </w:tc>
      </w:tr>
      <w:tr w:rsidR="00C35099" w:rsidRPr="00A14C05" w14:paraId="2E88815B" w14:textId="77777777" w:rsidTr="00C35099">
        <w:trPr>
          <w:trHeight w:val="169"/>
          <w:jc w:val="center"/>
        </w:trPr>
        <w:tc>
          <w:tcPr>
            <w:tcW w:w="2263" w:type="dxa"/>
          </w:tcPr>
          <w:p w14:paraId="2232D0AE" w14:textId="4CA57D8B" w:rsidR="00C35099" w:rsidRDefault="00C35099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Ketua</w:t>
            </w:r>
          </w:p>
        </w:tc>
        <w:tc>
          <w:tcPr>
            <w:tcW w:w="323" w:type="dxa"/>
          </w:tcPr>
          <w:p w14:paraId="127C6C6B" w14:textId="03CE1A7C" w:rsidR="00C35099" w:rsidRPr="00C35099" w:rsidRDefault="00C35099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ID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4A580A1B" w14:textId="36D68CF6" w:rsidR="00C35099" w:rsidRPr="00C35099" w:rsidRDefault="00C35099" w:rsidP="00C35099">
            <w:pPr>
              <w:spacing w:line="360" w:lineRule="auto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Rifka Hidayat, S.H.</w:t>
            </w:r>
          </w:p>
        </w:tc>
      </w:tr>
      <w:tr w:rsidR="008A674F" w:rsidRPr="00A14C05" w14:paraId="0D9EDCAE" w14:textId="77777777" w:rsidTr="00C35099">
        <w:trPr>
          <w:trHeight w:val="169"/>
          <w:jc w:val="center"/>
        </w:trPr>
        <w:tc>
          <w:tcPr>
            <w:tcW w:w="2263" w:type="dxa"/>
          </w:tcPr>
          <w:p w14:paraId="7AA9729A" w14:textId="7E508B09" w:rsidR="008A674F" w:rsidRDefault="008A674F" w:rsidP="008A674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Divisi Penelitian dan Pengembangan</w:t>
            </w:r>
          </w:p>
        </w:tc>
        <w:tc>
          <w:tcPr>
            <w:tcW w:w="323" w:type="dxa"/>
          </w:tcPr>
          <w:p w14:paraId="519E8231" w14:textId="0017898A" w:rsidR="008A674F" w:rsidRDefault="008A674F" w:rsidP="008A674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ID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795701D1" w14:textId="77777777" w:rsidR="008A674F" w:rsidRDefault="008A674F" w:rsidP="008A674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C35099">
              <w:rPr>
                <w:rFonts w:ascii="Bookman Old Style" w:hAnsi="Bookman Old Style" w:cs="Arial"/>
                <w:sz w:val="20"/>
                <w:szCs w:val="20"/>
                <w:lang w:val="en-US"/>
              </w:rPr>
              <w:t>Fadhliamin, S.SI.</w:t>
            </w:r>
          </w:p>
          <w:p w14:paraId="48F58291" w14:textId="1A0282FC" w:rsidR="008A674F" w:rsidRPr="00C35099" w:rsidRDefault="008A674F" w:rsidP="008A674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  <w:lang w:val="en-US"/>
              </w:rPr>
              <w:t>Efri Sukma</w:t>
            </w:r>
          </w:p>
        </w:tc>
      </w:tr>
      <w:tr w:rsidR="008A674F" w:rsidRPr="00A14C05" w14:paraId="217952BC" w14:textId="77777777" w:rsidTr="00C35099">
        <w:trPr>
          <w:trHeight w:val="169"/>
          <w:jc w:val="center"/>
        </w:trPr>
        <w:tc>
          <w:tcPr>
            <w:tcW w:w="2263" w:type="dxa"/>
          </w:tcPr>
          <w:p w14:paraId="00952DF5" w14:textId="4F116754" w:rsidR="008A674F" w:rsidRDefault="008A674F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Divisi Teknis</w:t>
            </w:r>
          </w:p>
        </w:tc>
        <w:tc>
          <w:tcPr>
            <w:tcW w:w="323" w:type="dxa"/>
          </w:tcPr>
          <w:p w14:paraId="7610B8B0" w14:textId="69B5F3EE" w:rsidR="008A674F" w:rsidRDefault="008A674F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ID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194F692F" w14:textId="77777777" w:rsidR="008A674F" w:rsidRDefault="008A674F" w:rsidP="008A674F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  <w:lang w:val="en-US"/>
              </w:rPr>
              <w:t>Berki Rahmat, S.Kom.</w:t>
            </w:r>
          </w:p>
          <w:p w14:paraId="54F62119" w14:textId="77777777" w:rsidR="008A674F" w:rsidRDefault="008A674F" w:rsidP="008A674F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  <w:lang w:val="en-US"/>
              </w:rPr>
              <w:t>Aidil Akbar, S.E.</w:t>
            </w:r>
          </w:p>
          <w:p w14:paraId="7A8A29FA" w14:textId="47179F71" w:rsidR="008A674F" w:rsidRPr="00C35099" w:rsidRDefault="008A674F" w:rsidP="008A674F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  <w:lang w:val="en-US"/>
              </w:rPr>
              <w:t>Muhammad Andi Purwanto, A.Md.T.</w:t>
            </w:r>
          </w:p>
        </w:tc>
      </w:tr>
      <w:tr w:rsidR="00A34DEC" w:rsidRPr="00A14C05" w14:paraId="2DA7EFED" w14:textId="77777777" w:rsidTr="008A674F">
        <w:trPr>
          <w:trHeight w:val="189"/>
          <w:jc w:val="center"/>
        </w:trPr>
        <w:tc>
          <w:tcPr>
            <w:tcW w:w="2263" w:type="dxa"/>
          </w:tcPr>
          <w:p w14:paraId="535B501A" w14:textId="77777777" w:rsidR="008A674F" w:rsidRDefault="008A674F" w:rsidP="008A674F">
            <w:pPr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v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Ko</w:t>
            </w:r>
            <w:r>
              <w:rPr>
                <w:rFonts w:ascii="Bookman Old Style" w:eastAsia="Bookman Old Style" w:hAnsi="Bookman Old Style" w:cs="Bookman Old Style"/>
                <w:spacing w:val="-5"/>
                <w:sz w:val="21"/>
                <w:szCs w:val="2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6"/>
                <w:sz w:val="21"/>
                <w:szCs w:val="2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8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l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1"/>
                <w:szCs w:val="2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1"/>
                <w:szCs w:val="2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6"/>
                <w:sz w:val="21"/>
                <w:szCs w:val="2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  <w:sz w:val="21"/>
                <w:szCs w:val="21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n</w:t>
            </w:r>
          </w:p>
          <w:p w14:paraId="2118EDC0" w14:textId="69112F95" w:rsidR="00A34DEC" w:rsidRPr="008A674F" w:rsidRDefault="00A34DEC" w:rsidP="00A14C05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en-ID"/>
              </w:rPr>
            </w:pPr>
          </w:p>
        </w:tc>
        <w:tc>
          <w:tcPr>
            <w:tcW w:w="323" w:type="dxa"/>
          </w:tcPr>
          <w:p w14:paraId="5A36EF41" w14:textId="5C43AE2C" w:rsidR="00A34DEC" w:rsidRPr="00A14C05" w:rsidRDefault="008A674F" w:rsidP="0022255F">
            <w:pPr>
              <w:spacing w:after="120"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2C69B18C" w14:textId="4E95AE84" w:rsidR="00B3496D" w:rsidRDefault="008A674F" w:rsidP="008A674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</w:rPr>
              <w:t>Elvi Yunita, S.H.</w:t>
            </w:r>
            <w:r w:rsidR="002964CA">
              <w:rPr>
                <w:rFonts w:ascii="Bookman Old Style" w:hAnsi="Bookman Old Style" w:cs="Arial"/>
                <w:sz w:val="20"/>
                <w:szCs w:val="20"/>
                <w:lang w:val="en-ID"/>
              </w:rPr>
              <w:t>, M.H.</w:t>
            </w:r>
          </w:p>
          <w:p w14:paraId="053A6E59" w14:textId="5D461BE4" w:rsidR="008A674F" w:rsidRPr="00ED2114" w:rsidRDefault="008A674F" w:rsidP="008A674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85" w:hanging="283"/>
              <w:rPr>
                <w:rFonts w:ascii="Bookman Old Style" w:hAnsi="Bookman Old Style" w:cs="Arial"/>
                <w:sz w:val="20"/>
                <w:szCs w:val="20"/>
              </w:rPr>
            </w:pPr>
            <w:r w:rsidRPr="008A674F">
              <w:rPr>
                <w:rFonts w:ascii="Bookman Old Style" w:hAnsi="Bookman Old Style" w:cs="Arial"/>
                <w:sz w:val="20"/>
                <w:szCs w:val="20"/>
              </w:rPr>
              <w:t>Mursyidah, S.AP.</w:t>
            </w:r>
          </w:p>
        </w:tc>
      </w:tr>
    </w:tbl>
    <w:p w14:paraId="1EAC154A" w14:textId="28D093A4" w:rsidR="00A34DEC" w:rsidRPr="00A14C05" w:rsidRDefault="00A34DEC" w:rsidP="00A34DEC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0"/>
          <w:szCs w:val="20"/>
        </w:rPr>
      </w:pPr>
      <w:r w:rsidRPr="00A14C05">
        <w:rPr>
          <w:rFonts w:ascii="Bookman Old Style" w:hAnsi="Bookman Old Style" w:cs="Arial"/>
          <w:b/>
          <w:sz w:val="20"/>
          <w:szCs w:val="20"/>
        </w:rPr>
        <w:tab/>
      </w:r>
      <w:r w:rsidRPr="00A14C05">
        <w:rPr>
          <w:rFonts w:ascii="Bookman Old Style" w:hAnsi="Bookman Old Style" w:cs="Arial"/>
          <w:b/>
          <w:sz w:val="20"/>
          <w:szCs w:val="20"/>
        </w:rPr>
        <w:tab/>
      </w:r>
    </w:p>
    <w:p w14:paraId="57FE77C5" w14:textId="175C97C7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</w:p>
    <w:p w14:paraId="7F148768" w14:textId="61EEB96C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="0022255F" w:rsidRPr="00A14C05">
        <w:rPr>
          <w:rFonts w:ascii="Bookman Old Style" w:hAnsi="Bookman Old Style" w:cs="Arial"/>
          <w:sz w:val="20"/>
          <w:szCs w:val="20"/>
        </w:rPr>
        <w:tab/>
      </w:r>
    </w:p>
    <w:p w14:paraId="519B8CE7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KETUA PENGAD</w:t>
      </w:r>
      <w:r w:rsidRPr="00A14C05">
        <w:rPr>
          <w:rFonts w:ascii="Bookman Old Style" w:hAnsi="Bookman Old Style"/>
          <w:sz w:val="20"/>
          <w:szCs w:val="20"/>
          <w:lang w:val="en-US"/>
        </w:rPr>
        <w:t>I</w:t>
      </w:r>
      <w:r w:rsidRPr="00A14C05">
        <w:rPr>
          <w:rFonts w:ascii="Bookman Old Style" w:hAnsi="Bookman Old Style"/>
          <w:sz w:val="20"/>
          <w:szCs w:val="20"/>
        </w:rPr>
        <w:t>LAN TINGGI AGAMA</w:t>
      </w:r>
    </w:p>
    <w:p w14:paraId="577957F4" w14:textId="45BE528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PADANG,</w:t>
      </w:r>
    </w:p>
    <w:p w14:paraId="653003E7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7E12B411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E92F9BF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783DABE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Drs. H. ZEIN AHSAN, M.H.</w:t>
      </w:r>
    </w:p>
    <w:p w14:paraId="786B9A5D" w14:textId="77777777" w:rsidR="0022255F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14C05">
        <w:rPr>
          <w:rFonts w:ascii="Bookman Old Style" w:hAnsi="Bookman Old Style"/>
          <w:sz w:val="20"/>
          <w:szCs w:val="20"/>
        </w:rPr>
        <w:t>NIP. 195508261982031004</w:t>
      </w:r>
    </w:p>
    <w:sectPr w:rsidR="0022255F" w:rsidSect="00F77C8F">
      <w:headerReference w:type="default" r:id="rId9"/>
      <w:pgSz w:w="12240" w:h="18720" w:code="121"/>
      <w:pgMar w:top="1138" w:right="1411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EE12" w14:textId="77777777" w:rsidR="00572ABE" w:rsidRDefault="00572ABE">
      <w:pPr>
        <w:spacing w:after="0" w:line="240" w:lineRule="auto"/>
      </w:pPr>
      <w:r>
        <w:separator/>
      </w:r>
    </w:p>
  </w:endnote>
  <w:endnote w:type="continuationSeparator" w:id="0">
    <w:p w14:paraId="614C89EF" w14:textId="77777777" w:rsidR="00572ABE" w:rsidRDefault="005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0D8A" w14:textId="77777777" w:rsidR="00572ABE" w:rsidRDefault="00572ABE">
      <w:pPr>
        <w:spacing w:after="0" w:line="240" w:lineRule="auto"/>
      </w:pPr>
      <w:r>
        <w:separator/>
      </w:r>
    </w:p>
  </w:footnote>
  <w:footnote w:type="continuationSeparator" w:id="0">
    <w:p w14:paraId="18DB1FDC" w14:textId="77777777" w:rsidR="00572ABE" w:rsidRDefault="0057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DF08" w14:textId="2EF438AF" w:rsidR="00464226" w:rsidRDefault="00572ABE">
    <w:pPr>
      <w:pStyle w:val="Header"/>
      <w:jc w:val="center"/>
    </w:pPr>
  </w:p>
  <w:p w14:paraId="1A6E24F4" w14:textId="77777777" w:rsidR="00FC2646" w:rsidRPr="00464226" w:rsidRDefault="00572ABE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230"/>
    <w:multiLevelType w:val="hybridMultilevel"/>
    <w:tmpl w:val="D092EB24"/>
    <w:lvl w:ilvl="0" w:tplc="F9B069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31F5"/>
    <w:multiLevelType w:val="hybridMultilevel"/>
    <w:tmpl w:val="204EA454"/>
    <w:lvl w:ilvl="0" w:tplc="F9B06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20F80B2E"/>
    <w:multiLevelType w:val="hybridMultilevel"/>
    <w:tmpl w:val="0390263E"/>
    <w:lvl w:ilvl="0" w:tplc="F9B069C4">
      <w:start w:val="3"/>
      <w:numFmt w:val="decimal"/>
      <w:lvlText w:val="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639D5"/>
    <w:multiLevelType w:val="hybridMultilevel"/>
    <w:tmpl w:val="C03A0A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1386"/>
    <w:multiLevelType w:val="hybridMultilevel"/>
    <w:tmpl w:val="204EA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05CE"/>
    <w:multiLevelType w:val="hybridMultilevel"/>
    <w:tmpl w:val="A3B6FF5E"/>
    <w:lvl w:ilvl="0" w:tplc="C1C2ABD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0"/>
  </w:num>
  <w:num w:numId="5">
    <w:abstractNumId w:val="2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17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02"/>
    <w:rsid w:val="00000993"/>
    <w:rsid w:val="00012C46"/>
    <w:rsid w:val="00040DCE"/>
    <w:rsid w:val="00097638"/>
    <w:rsid w:val="000B1213"/>
    <w:rsid w:val="000D1778"/>
    <w:rsid w:val="000D7CE2"/>
    <w:rsid w:val="001020DE"/>
    <w:rsid w:val="00102592"/>
    <w:rsid w:val="001157E6"/>
    <w:rsid w:val="0014755E"/>
    <w:rsid w:val="0015411B"/>
    <w:rsid w:val="00155DF5"/>
    <w:rsid w:val="00167707"/>
    <w:rsid w:val="00177C02"/>
    <w:rsid w:val="00190E9F"/>
    <w:rsid w:val="001B16A9"/>
    <w:rsid w:val="001B7875"/>
    <w:rsid w:val="001D2BCF"/>
    <w:rsid w:val="001F4CE8"/>
    <w:rsid w:val="0022255F"/>
    <w:rsid w:val="00226052"/>
    <w:rsid w:val="00245F0A"/>
    <w:rsid w:val="002463C2"/>
    <w:rsid w:val="00252146"/>
    <w:rsid w:val="00253C31"/>
    <w:rsid w:val="0025414C"/>
    <w:rsid w:val="00281607"/>
    <w:rsid w:val="00290BAF"/>
    <w:rsid w:val="002964CA"/>
    <w:rsid w:val="002B1A91"/>
    <w:rsid w:val="002B3051"/>
    <w:rsid w:val="003330C8"/>
    <w:rsid w:val="003650D4"/>
    <w:rsid w:val="00382E6C"/>
    <w:rsid w:val="003B2E16"/>
    <w:rsid w:val="00404ED2"/>
    <w:rsid w:val="0041314C"/>
    <w:rsid w:val="00422AC5"/>
    <w:rsid w:val="004253B0"/>
    <w:rsid w:val="0042786A"/>
    <w:rsid w:val="00456FA4"/>
    <w:rsid w:val="00467660"/>
    <w:rsid w:val="004D02FB"/>
    <w:rsid w:val="00525FB0"/>
    <w:rsid w:val="00536BF7"/>
    <w:rsid w:val="00541339"/>
    <w:rsid w:val="0054217C"/>
    <w:rsid w:val="0054700C"/>
    <w:rsid w:val="00566DD9"/>
    <w:rsid w:val="00572ABE"/>
    <w:rsid w:val="005737D2"/>
    <w:rsid w:val="0059585B"/>
    <w:rsid w:val="005C35A2"/>
    <w:rsid w:val="005E3476"/>
    <w:rsid w:val="005E39E9"/>
    <w:rsid w:val="0060093B"/>
    <w:rsid w:val="00627477"/>
    <w:rsid w:val="00647149"/>
    <w:rsid w:val="00654B82"/>
    <w:rsid w:val="00667073"/>
    <w:rsid w:val="006738A6"/>
    <w:rsid w:val="00675A06"/>
    <w:rsid w:val="00681262"/>
    <w:rsid w:val="00690B5A"/>
    <w:rsid w:val="006A2C77"/>
    <w:rsid w:val="006A35F2"/>
    <w:rsid w:val="006C2D68"/>
    <w:rsid w:val="006E0147"/>
    <w:rsid w:val="006E68F5"/>
    <w:rsid w:val="006F3F26"/>
    <w:rsid w:val="006F4029"/>
    <w:rsid w:val="00702070"/>
    <w:rsid w:val="0071542A"/>
    <w:rsid w:val="00715941"/>
    <w:rsid w:val="00716059"/>
    <w:rsid w:val="0073320D"/>
    <w:rsid w:val="0074267C"/>
    <w:rsid w:val="00744B72"/>
    <w:rsid w:val="0075191E"/>
    <w:rsid w:val="00791B34"/>
    <w:rsid w:val="007B2DEB"/>
    <w:rsid w:val="007C4789"/>
    <w:rsid w:val="007F7FF1"/>
    <w:rsid w:val="00824D97"/>
    <w:rsid w:val="00825368"/>
    <w:rsid w:val="00826F03"/>
    <w:rsid w:val="008319CD"/>
    <w:rsid w:val="00832DA0"/>
    <w:rsid w:val="008521F1"/>
    <w:rsid w:val="00882D0F"/>
    <w:rsid w:val="0088301B"/>
    <w:rsid w:val="008A674F"/>
    <w:rsid w:val="008B268B"/>
    <w:rsid w:val="008D27F7"/>
    <w:rsid w:val="008E0234"/>
    <w:rsid w:val="008E4E7E"/>
    <w:rsid w:val="008F078F"/>
    <w:rsid w:val="008F7888"/>
    <w:rsid w:val="0090662D"/>
    <w:rsid w:val="00907F80"/>
    <w:rsid w:val="00916A4D"/>
    <w:rsid w:val="0092481F"/>
    <w:rsid w:val="00943673"/>
    <w:rsid w:val="00955060"/>
    <w:rsid w:val="00956041"/>
    <w:rsid w:val="00971C77"/>
    <w:rsid w:val="00974B52"/>
    <w:rsid w:val="009B4E16"/>
    <w:rsid w:val="009C667B"/>
    <w:rsid w:val="009D1FDA"/>
    <w:rsid w:val="009E5745"/>
    <w:rsid w:val="009F0002"/>
    <w:rsid w:val="00A00CE1"/>
    <w:rsid w:val="00A14C05"/>
    <w:rsid w:val="00A15AE0"/>
    <w:rsid w:val="00A25233"/>
    <w:rsid w:val="00A3440E"/>
    <w:rsid w:val="00A34DEC"/>
    <w:rsid w:val="00A507A1"/>
    <w:rsid w:val="00A52657"/>
    <w:rsid w:val="00A53FE9"/>
    <w:rsid w:val="00A62688"/>
    <w:rsid w:val="00A7393E"/>
    <w:rsid w:val="00A9477F"/>
    <w:rsid w:val="00AA3E6D"/>
    <w:rsid w:val="00B036F3"/>
    <w:rsid w:val="00B23EEB"/>
    <w:rsid w:val="00B3496D"/>
    <w:rsid w:val="00B349AE"/>
    <w:rsid w:val="00B361C9"/>
    <w:rsid w:val="00B37FDA"/>
    <w:rsid w:val="00B45CC5"/>
    <w:rsid w:val="00B52893"/>
    <w:rsid w:val="00B837E6"/>
    <w:rsid w:val="00B91D94"/>
    <w:rsid w:val="00BC277D"/>
    <w:rsid w:val="00BC6106"/>
    <w:rsid w:val="00C200CE"/>
    <w:rsid w:val="00C35099"/>
    <w:rsid w:val="00C506AC"/>
    <w:rsid w:val="00C717A0"/>
    <w:rsid w:val="00C96455"/>
    <w:rsid w:val="00CA6290"/>
    <w:rsid w:val="00CB17D1"/>
    <w:rsid w:val="00D475F0"/>
    <w:rsid w:val="00D6667F"/>
    <w:rsid w:val="00D80380"/>
    <w:rsid w:val="00D862B4"/>
    <w:rsid w:val="00D86ABD"/>
    <w:rsid w:val="00D90BD5"/>
    <w:rsid w:val="00DA3D71"/>
    <w:rsid w:val="00DA6B81"/>
    <w:rsid w:val="00DB4694"/>
    <w:rsid w:val="00DB6374"/>
    <w:rsid w:val="00DB6BDF"/>
    <w:rsid w:val="00DD52A3"/>
    <w:rsid w:val="00E040E2"/>
    <w:rsid w:val="00E33EBE"/>
    <w:rsid w:val="00E373A0"/>
    <w:rsid w:val="00E440FF"/>
    <w:rsid w:val="00E66D8A"/>
    <w:rsid w:val="00EB77FA"/>
    <w:rsid w:val="00EC38F4"/>
    <w:rsid w:val="00ED2114"/>
    <w:rsid w:val="00F77C8F"/>
    <w:rsid w:val="00F92E1D"/>
    <w:rsid w:val="00FA2D4F"/>
    <w:rsid w:val="00FB4983"/>
    <w:rsid w:val="00FC1685"/>
    <w:rsid w:val="00FD7DF1"/>
    <w:rsid w:val="00FE23D2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877"/>
  <w15:docId w15:val="{6DAF6902-2D33-4491-8440-4EA580B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A336-AFCD-4820-8DB5-8761E231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Rencana_Program_Anggaran</dc:creator>
  <cp:lastModifiedBy>SIPP-Informasi</cp:lastModifiedBy>
  <cp:revision>9</cp:revision>
  <cp:lastPrinted>2022-01-10T04:40:00Z</cp:lastPrinted>
  <dcterms:created xsi:type="dcterms:W3CDTF">2021-02-04T07:21:00Z</dcterms:created>
  <dcterms:modified xsi:type="dcterms:W3CDTF">2022-01-12T07:55:00Z</dcterms:modified>
</cp:coreProperties>
</file>