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10E0A74A">
                <wp:simplePos x="0" y="0"/>
                <wp:positionH relativeFrom="margin">
                  <wp:posOffset>-660</wp:posOffset>
                </wp:positionH>
                <wp:positionV relativeFrom="paragraph">
                  <wp:posOffset>133984</wp:posOffset>
                </wp:positionV>
                <wp:extent cx="5932170" cy="6985"/>
                <wp:effectExtent l="0" t="0" r="30480" b="31115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698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3A6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0.55pt" to="46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RO2QEAAPADAAAOAAAAZHJzL2Uyb0RvYy54bWysU01v2zAMvQ/YfxB8X+ykaNcacXpIt126&#10;LVi7H8DoIxYqi4Kkxs6/HyXH3rAWPQy7EJLIR75HUuvboTPsKH3QaJtiuagKJi1Hoe2hKX4+fv5w&#10;XbAQwQowaGVTnGQobjfv3617V8sVtmiE9IyS2FD3rinaGF1dloG3soOwQCctORX6DiJd/aEUHnrK&#10;3plyVVVXZY9eOI9chkCvd6Oz2OT8SkkevysVZGSmKYhbzNZnu0+23KyhPnhwreZnGvAPLDrQlorO&#10;qe4gAnv2+kWqTnOPAVVccOxKVEpzmTWQmmX1l5qHFpzMWqg5wc1tCv8vLf923NqdT9T5YB/cPfKn&#10;wCxuW7AHmQk8nhwNbplaVfYu1DMkXYLbebbvv6KgGHiOmLswKN+llKSPDbnZp7nZcoiM0+PlzcVq&#10;+ZFmwsl3dXN9mQtAPWGdD/GLxI6lQ1MYbVMroIbjfYiJC9RTSHo2NtlWgvhkRZ5qBG3GM4Umd2af&#10;CKftIOrxZOQI/SEV04JIXeQSefvk1nh2BNob8TSKT1koMkGUNmYGVW+DzrEJJvNGzsDV28A5OldE&#10;G2dgpy3618BxmKiqMX5SPWpNsvcoTjs/DZPWKrfy/AXS3v55z/DfH3XzCwAA//8DAFBLAwQUAAYA&#10;CAAAACEA72LP1N0AAAAHAQAADwAAAGRycy9kb3ducmV2LnhtbEyOzU+DQBDF7yb+D5sx8WLaBSx+&#10;IEtjTDxgUhNb43kKU0DZWcJuKf73jic9zcd7ee+Xr2fbq4lG3zk2EC8jUMSVqztuDLzvnhd3oHxA&#10;rrF3TAa+ycO6OD/LMavdid9o2oZGSQj7DA20IQyZ1r5qyaJfuoFYtIMbLQY5x0bXI54k3PY6iaIb&#10;bbFjaWhxoKeWqq/t0Rr4LD/KJr267Q6vq/QFd1O64ak05vJifnwAFWgOf2b4xRd0KIRp745ce9Ub&#10;WMRiNJDEMkW+v17JspdHkoAucv2fv/gBAAD//wMAUEsBAi0AFAAGAAgAAAAhALaDOJL+AAAA4QEA&#10;ABMAAAAAAAAAAAAAAAAAAAAAAFtDb250ZW50X1R5cGVzXS54bWxQSwECLQAUAAYACAAAACEAOP0h&#10;/9YAAACUAQAACwAAAAAAAAAAAAAAAAAvAQAAX3JlbHMvLnJlbHNQSwECLQAUAAYACAAAACEAt250&#10;TtkBAADwAwAADgAAAAAAAAAAAAAAAAAuAgAAZHJzL2Uyb0RvYy54bWxQSwECLQAUAAYACAAAACEA&#10;72LP1N0AAAAHAQAADwAAAAAAAAAAAAAAAAAzBAAAZHJzL2Rvd25yZXYueG1sUEsFBgAAAAAEAAQA&#10;8wAAAD0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451AADA" w14:textId="02F2C2CD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53D13">
        <w:rPr>
          <w:rFonts w:ascii="Arial" w:hAnsi="Arial" w:cs="Arial"/>
        </w:rPr>
        <w:t xml:space="preserve">          </w:t>
      </w:r>
      <w:r w:rsidR="0036712A" w:rsidRPr="0036712A">
        <w:rPr>
          <w:rFonts w:ascii="Arial" w:hAnsi="Arial" w:cs="Arial"/>
        </w:rPr>
        <w:t>/KPTA.W3-A/</w:t>
      </w:r>
      <w:r w:rsidR="00AF4C45">
        <w:rPr>
          <w:rFonts w:ascii="Arial" w:hAnsi="Arial" w:cs="Arial"/>
        </w:rPr>
        <w:t>KP4.1.3</w:t>
      </w:r>
      <w:r w:rsidR="0036712A" w:rsidRPr="0036712A">
        <w:rPr>
          <w:rFonts w:ascii="Arial" w:hAnsi="Arial" w:cs="Arial"/>
        </w:rPr>
        <w:t>/I</w:t>
      </w:r>
      <w:r w:rsidR="002B1163">
        <w:rPr>
          <w:rFonts w:ascii="Arial" w:hAnsi="Arial" w:cs="Arial"/>
        </w:rPr>
        <w:t>I</w:t>
      </w:r>
      <w:r w:rsidR="0036712A" w:rsidRPr="0036712A">
        <w:rPr>
          <w:rFonts w:ascii="Arial" w:hAnsi="Arial" w:cs="Arial"/>
        </w:rPr>
        <w:t>/202</w:t>
      </w:r>
      <w:r w:rsidR="00453D13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2B1163">
        <w:rPr>
          <w:rFonts w:ascii="Arial" w:hAnsi="Arial" w:cs="Arial"/>
        </w:rPr>
        <w:t>Februari</w:t>
      </w:r>
      <w:r w:rsidR="00453D13">
        <w:rPr>
          <w:rFonts w:ascii="Arial" w:hAnsi="Arial" w:cs="Arial"/>
        </w:rPr>
        <w:t xml:space="preserve"> 2024</w:t>
      </w:r>
    </w:p>
    <w:p w14:paraId="1FFA46BE" w14:textId="0CFCDA95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AF4C45">
        <w:rPr>
          <w:rFonts w:ascii="Arial" w:hAnsi="Arial" w:cs="Arial"/>
        </w:rPr>
        <w:t>Rahasia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6D4FF36C" w14:textId="5F781FB1" w:rsidR="005968BA" w:rsidRPr="00625A64" w:rsidRDefault="00A42DA5" w:rsidP="002B1163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>:</w:t>
      </w:r>
      <w:bookmarkStart w:id="1" w:name="_Hlk155183709"/>
      <w:r w:rsidR="002B1163">
        <w:rPr>
          <w:rFonts w:ascii="Arial" w:hAnsi="Arial" w:cs="Arial"/>
        </w:rPr>
        <w:t xml:space="preserve"> </w:t>
      </w:r>
      <w:r w:rsidR="00AF4C45">
        <w:rPr>
          <w:rFonts w:ascii="Arial" w:hAnsi="Arial" w:cs="Arial"/>
        </w:rPr>
        <w:t>Mohon Izin Pengangkatan Juru</w:t>
      </w:r>
      <w:r w:rsidR="00BB4609">
        <w:rPr>
          <w:rFonts w:ascii="Arial" w:hAnsi="Arial" w:cs="Arial"/>
        </w:rPr>
        <w:t>s</w:t>
      </w:r>
      <w:r w:rsidR="00AF4C45">
        <w:rPr>
          <w:rFonts w:ascii="Arial" w:hAnsi="Arial" w:cs="Arial"/>
        </w:rPr>
        <w:t>ita Pengganti</w:t>
      </w:r>
    </w:p>
    <w:bookmarkEnd w:id="1"/>
    <w:p w14:paraId="3F8D3A16" w14:textId="071FA4F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643E4890" w14:textId="3251050E" w:rsidR="00A42DA5" w:rsidRDefault="00AF4C45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Direktur Jenderal Badan Peradilan Agama</w:t>
      </w:r>
    </w:p>
    <w:p w14:paraId="693BA979" w14:textId="1F5F924A" w:rsidR="00AF4C45" w:rsidRPr="00B2763A" w:rsidRDefault="00AF4C45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Mahkamah Agung RI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252F2CE1" w14:textId="53F5B104" w:rsidR="00B46828" w:rsidRDefault="002A5898" w:rsidP="00AF4C4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1394DA5F" w14:textId="3B1A3FE7" w:rsidR="00AF4C45" w:rsidRDefault="00AF4C45" w:rsidP="00AF4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Sehubungan dengan jumlah formasi jabatan Juru</w:t>
      </w:r>
      <w:r w:rsidR="00DE5794">
        <w:rPr>
          <w:rFonts w:ascii="Arial" w:hAnsi="Arial" w:cs="Arial"/>
        </w:rPr>
        <w:t>s</w:t>
      </w:r>
      <w:r>
        <w:rPr>
          <w:rFonts w:ascii="Arial" w:hAnsi="Arial" w:cs="Arial"/>
        </w:rPr>
        <w:t>ita dan Jurusita Pengganti pada Pengadilan Agama diwilayah Pengadilan Tinggi Agama Padang, dengan ini kami sampaikan:</w:t>
      </w:r>
    </w:p>
    <w:p w14:paraId="41C0E2B6" w14:textId="3B3602DE" w:rsidR="00AF4C45" w:rsidRDefault="00AF4C45" w:rsidP="00AF4C45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Bahwa Juru</w:t>
      </w:r>
      <w:r w:rsidR="00DE5794">
        <w:rPr>
          <w:rFonts w:ascii="Arial" w:hAnsi="Arial" w:cs="Arial"/>
        </w:rPr>
        <w:t>s</w:t>
      </w:r>
      <w:r>
        <w:rPr>
          <w:rFonts w:ascii="Arial" w:hAnsi="Arial" w:cs="Arial"/>
        </w:rPr>
        <w:t>ita/Jurusita</w:t>
      </w:r>
      <w:r w:rsidR="00DE5794">
        <w:rPr>
          <w:rFonts w:ascii="Arial" w:hAnsi="Arial" w:cs="Arial"/>
        </w:rPr>
        <w:t xml:space="preserve"> Pengganti Pengadilan Agama Bukittinggi kelas IB berjumlah </w:t>
      </w:r>
      <w:r w:rsidR="00973F68">
        <w:rPr>
          <w:rFonts w:ascii="Arial" w:hAnsi="Arial" w:cs="Arial"/>
        </w:rPr>
        <w:t>5</w:t>
      </w:r>
      <w:r w:rsidR="00DE5794">
        <w:rPr>
          <w:rFonts w:ascii="Arial" w:hAnsi="Arial" w:cs="Arial"/>
        </w:rPr>
        <w:t xml:space="preserve"> orang;</w:t>
      </w:r>
    </w:p>
    <w:p w14:paraId="0EADB0D2" w14:textId="2EB75F44" w:rsidR="00DE5794" w:rsidRDefault="00DE5794" w:rsidP="00AF4C45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Bahwa Jurusita/Jurusita Pengganti Pengadilan Agama Sawahlunto kelas II berjumlah </w:t>
      </w:r>
      <w:r w:rsidR="00973F6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orang;</w:t>
      </w:r>
    </w:p>
    <w:p w14:paraId="6D62445E" w14:textId="493C372A" w:rsidR="00DE5794" w:rsidRDefault="00DE5794" w:rsidP="00AF4C45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Bahwa Jurusita/Jurusita Pengganti Pengadilan Agama Solok kelas II berjumlah </w:t>
      </w:r>
      <w:r w:rsidR="00973F6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orang;</w:t>
      </w:r>
    </w:p>
    <w:p w14:paraId="500DC849" w14:textId="628C331A" w:rsidR="00DE5794" w:rsidRDefault="00DE5794" w:rsidP="00AF4C45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Bahwa Jurusita/Jurusita Pengganti Pengadilan Agama Padang Panjang kelas II berjumlah </w:t>
      </w:r>
      <w:r w:rsidR="00BB460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orang;</w:t>
      </w:r>
    </w:p>
    <w:p w14:paraId="0A78960C" w14:textId="6BF5D3A2" w:rsidR="00DE5794" w:rsidRDefault="00DE5794" w:rsidP="00AF4C45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Bahwa berdasarkan Keputusan Ketua Mahkamah Agung nomor 193/KMA/SK/XI/2014 tentang Pembaruan Pola Promosi dan Mutasi Kepaniteraan di Lingkungan Peradilan Agama huruf C pasal 1 huruf a bahwa alasan promosi dan mutasi untuk mengisi kekosongan jabatan Jurusita agar proses pelaksanaan tugas pokok dalam memberikan pelayanan hukum dan keadilan kepada masyarakat dapat berjalan dengan optimal;</w:t>
      </w:r>
    </w:p>
    <w:p w14:paraId="50C4E789" w14:textId="03528A4C" w:rsidR="00DE5794" w:rsidRDefault="00DE5794" w:rsidP="00AF4C45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hal-hal tersebut diatas, dengan ini kami memohon izin pengangkatan Jurusita Pengganti diwilayah Pengadilan Tinggi Agama Padang sebagaimana tersebut pada lampiran surat ini.</w:t>
      </w:r>
    </w:p>
    <w:p w14:paraId="109042FB" w14:textId="77777777" w:rsidR="00DE5794" w:rsidRPr="00BB4609" w:rsidRDefault="00DE5794" w:rsidP="00DE5794">
      <w:pPr>
        <w:jc w:val="both"/>
        <w:rPr>
          <w:rFonts w:ascii="Arial" w:hAnsi="Arial" w:cs="Arial"/>
          <w:sz w:val="20"/>
          <w:szCs w:val="20"/>
        </w:rPr>
      </w:pPr>
    </w:p>
    <w:p w14:paraId="1E9D8828" w14:textId="20F5FC2A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Demikian disampaikan, </w:t>
      </w:r>
      <w:r w:rsidR="00DE5794">
        <w:rPr>
          <w:rFonts w:ascii="Arial" w:hAnsi="Arial" w:cs="Arial"/>
        </w:rPr>
        <w:t>atas perkenan Bapak diucapkan terimakasih.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5A77FCC2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Ketua</w:t>
      </w:r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17D79A19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13FB" w:rsidRPr="00B113FB">
        <w:rPr>
          <w:rFonts w:ascii="Arial" w:hAnsi="Arial" w:cs="Arial"/>
        </w:rPr>
        <w:t>Abd. Hamid Pulungan</w:t>
      </w:r>
    </w:p>
    <w:p w14:paraId="453F6575" w14:textId="3B7508DF" w:rsidR="00DE5794" w:rsidRDefault="00DE5794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F895D23" w14:textId="77777777" w:rsidR="00BB221B" w:rsidRDefault="00BB221B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3E23459" w14:textId="77FEA83E" w:rsidR="00DE5794" w:rsidRPr="00BB221B" w:rsidRDefault="00DE5794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B221B">
        <w:rPr>
          <w:rFonts w:ascii="Arial" w:hAnsi="Arial" w:cs="Arial"/>
          <w:sz w:val="22"/>
          <w:szCs w:val="22"/>
        </w:rPr>
        <w:t>Tembusan:</w:t>
      </w:r>
    </w:p>
    <w:p w14:paraId="0A305BE6" w14:textId="77777777" w:rsidR="002D1CBE" w:rsidRDefault="00DE5794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B221B">
        <w:rPr>
          <w:rFonts w:ascii="Arial" w:hAnsi="Arial" w:cs="Arial"/>
          <w:sz w:val="22"/>
          <w:szCs w:val="22"/>
        </w:rPr>
        <w:t>- Yth. Plt. Sekretaris Mahkamah Agung RI</w:t>
      </w:r>
      <w:bookmarkEnd w:id="0"/>
    </w:p>
    <w:p w14:paraId="51C6EF0F" w14:textId="42E299BA" w:rsidR="002D1CBE" w:rsidRDefault="002D1CBE" w:rsidP="002D1CBE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2D1CBE" w:rsidSect="00E4689E">
          <w:pgSz w:w="11906" w:h="16838" w:code="9"/>
          <w:pgMar w:top="284" w:right="1134" w:bottom="1418" w:left="1418" w:header="794" w:footer="709" w:gutter="0"/>
          <w:cols w:space="708"/>
          <w:docGrid w:linePitch="360"/>
        </w:sectPr>
      </w:pPr>
    </w:p>
    <w:p w14:paraId="171A0EFC" w14:textId="0231410F" w:rsidR="00B2763A" w:rsidRDefault="002D1CBE" w:rsidP="00F116CC">
      <w:pPr>
        <w:spacing w:line="276" w:lineRule="auto"/>
        <w:ind w:left="92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369994A5" w14:textId="506019B8" w:rsidR="002D1CBE" w:rsidRDefault="002D1CBE" w:rsidP="00F116CC">
      <w:pPr>
        <w:spacing w:line="276" w:lineRule="auto"/>
        <w:ind w:left="92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 w:rsidR="00F116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             /KPTA.W3-A/KP4.1.3/II/2024</w:t>
      </w:r>
    </w:p>
    <w:p w14:paraId="76A87813" w14:textId="6B35D576" w:rsidR="002D1CBE" w:rsidRDefault="002D1CBE" w:rsidP="00F116CC">
      <w:pPr>
        <w:spacing w:line="276" w:lineRule="auto"/>
        <w:ind w:left="92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Tanggal</w:t>
      </w:r>
      <w:r w:rsidR="00F116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="00BB4609">
        <w:rPr>
          <w:rFonts w:ascii="Arial" w:hAnsi="Arial" w:cs="Arial"/>
          <w:sz w:val="22"/>
          <w:szCs w:val="22"/>
        </w:rPr>
        <w:t xml:space="preserve">     Februari 2024</w:t>
      </w:r>
    </w:p>
    <w:p w14:paraId="4A3FC889" w14:textId="0BFD0EB5" w:rsidR="002D1CBE" w:rsidRDefault="002D1CBE" w:rsidP="002D1C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16867" w14:textId="77777777" w:rsidR="00F116CC" w:rsidRDefault="00F116CC" w:rsidP="00F116C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29EE8E" w14:textId="2D25EF7D" w:rsidR="002D1CBE" w:rsidRDefault="002D1CBE" w:rsidP="00F116C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DAFTAR USUL IZIN PENGANGKATAN JURU SITA PENGGANTI</w:t>
      </w:r>
    </w:p>
    <w:p w14:paraId="5576BA65" w14:textId="2137B952" w:rsidR="002D1CBE" w:rsidRDefault="002D1CBE" w:rsidP="00F116C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WILAYAH PENGADILAN TINGGI AGAMA PADANG</w:t>
      </w:r>
    </w:p>
    <w:p w14:paraId="71CD546E" w14:textId="6D2CF166" w:rsidR="002D1CBE" w:rsidRDefault="002D1CBE" w:rsidP="002D1CB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403"/>
        <w:gridCol w:w="2552"/>
        <w:gridCol w:w="3337"/>
        <w:gridCol w:w="2191"/>
        <w:gridCol w:w="1985"/>
      </w:tblGrid>
      <w:tr w:rsidR="00F116CC" w14:paraId="5116D7A2" w14:textId="77777777" w:rsidTr="00F116CC">
        <w:tc>
          <w:tcPr>
            <w:tcW w:w="561" w:type="dxa"/>
            <w:vAlign w:val="center"/>
          </w:tcPr>
          <w:p w14:paraId="2D270EBF" w14:textId="1A2921C1" w:rsidR="002D1CBE" w:rsidRDefault="002D1CBE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3" w:type="dxa"/>
            <w:vAlign w:val="center"/>
          </w:tcPr>
          <w:p w14:paraId="4E6D81AA" w14:textId="70E51121" w:rsidR="002D1CBE" w:rsidRDefault="002D1CBE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552" w:type="dxa"/>
            <w:vAlign w:val="center"/>
          </w:tcPr>
          <w:p w14:paraId="5A142D26" w14:textId="5AFEC1E9" w:rsidR="002D1CBE" w:rsidRDefault="002D1CBE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337" w:type="dxa"/>
            <w:vAlign w:val="center"/>
          </w:tcPr>
          <w:p w14:paraId="5314F534" w14:textId="4E608755" w:rsidR="002D1CBE" w:rsidRDefault="002D1CBE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 LAMA</w:t>
            </w:r>
          </w:p>
        </w:tc>
        <w:tc>
          <w:tcPr>
            <w:tcW w:w="2191" w:type="dxa"/>
            <w:vAlign w:val="center"/>
          </w:tcPr>
          <w:p w14:paraId="660FA308" w14:textId="1AD284E7" w:rsidR="002D1CBE" w:rsidRDefault="002D1CBE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 BARU</w:t>
            </w:r>
          </w:p>
        </w:tc>
        <w:tc>
          <w:tcPr>
            <w:tcW w:w="1985" w:type="dxa"/>
            <w:vAlign w:val="center"/>
          </w:tcPr>
          <w:p w14:paraId="3BF2165E" w14:textId="77777777" w:rsidR="00F116CC" w:rsidRDefault="002D1CBE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KETERANGAN/</w:t>
            </w:r>
          </w:p>
          <w:p w14:paraId="00EE4D44" w14:textId="3BFEE05D" w:rsidR="002D1CBE" w:rsidRDefault="002D1CBE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CATATAN</w:t>
            </w:r>
          </w:p>
        </w:tc>
      </w:tr>
      <w:tr w:rsidR="00F116CC" w14:paraId="19F3D4C3" w14:textId="77777777" w:rsidTr="00F116CC">
        <w:tc>
          <w:tcPr>
            <w:tcW w:w="561" w:type="dxa"/>
            <w:vAlign w:val="center"/>
          </w:tcPr>
          <w:p w14:paraId="745B48F4" w14:textId="57714039" w:rsidR="002D1CBE" w:rsidRDefault="002D1CBE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3" w:type="dxa"/>
            <w:vAlign w:val="center"/>
          </w:tcPr>
          <w:p w14:paraId="6D0A9B8B" w14:textId="17768729" w:rsidR="002D1CBE" w:rsidRDefault="002D1CBE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Shintia Leswari,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S.Psi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4AFE1AB5" w14:textId="32C3AAA7" w:rsidR="002D1CBE" w:rsidRDefault="002D1CBE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199312042019032007</w:t>
            </w:r>
          </w:p>
        </w:tc>
        <w:tc>
          <w:tcPr>
            <w:tcW w:w="3337" w:type="dxa"/>
            <w:vAlign w:val="center"/>
          </w:tcPr>
          <w:p w14:paraId="451FB696" w14:textId="77777777" w:rsidR="002D1CBE" w:rsidRDefault="002D1CBE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Penata Layanan Operasional </w:t>
            </w:r>
          </w:p>
          <w:p w14:paraId="11536B4C" w14:textId="09DED861" w:rsidR="002D1CBE" w:rsidRDefault="002D1CBE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Bukittingi</w:t>
            </w:r>
          </w:p>
        </w:tc>
        <w:tc>
          <w:tcPr>
            <w:tcW w:w="2191" w:type="dxa"/>
            <w:vAlign w:val="center"/>
          </w:tcPr>
          <w:p w14:paraId="723EA9C9" w14:textId="77777777" w:rsidR="002D1CBE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Jurusita Pengganti</w:t>
            </w:r>
          </w:p>
          <w:p w14:paraId="4847F868" w14:textId="53A00F93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Bukittinggi</w:t>
            </w:r>
          </w:p>
        </w:tc>
        <w:tc>
          <w:tcPr>
            <w:tcW w:w="1985" w:type="dxa"/>
            <w:vAlign w:val="center"/>
          </w:tcPr>
          <w:p w14:paraId="0C1197A9" w14:textId="2549A1A6" w:rsidR="002D1CBE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Promosi Jabatan</w:t>
            </w:r>
          </w:p>
        </w:tc>
      </w:tr>
      <w:tr w:rsidR="00F116CC" w14:paraId="14713008" w14:textId="77777777" w:rsidTr="00F116CC">
        <w:tc>
          <w:tcPr>
            <w:tcW w:w="561" w:type="dxa"/>
            <w:vAlign w:val="center"/>
          </w:tcPr>
          <w:p w14:paraId="3A35F051" w14:textId="2EB9B2A2" w:rsidR="00F116CC" w:rsidRDefault="00F116CC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3" w:type="dxa"/>
            <w:vAlign w:val="center"/>
          </w:tcPr>
          <w:p w14:paraId="08292E54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Nila Sri Astuti, A.Md.A.B.</w:t>
            </w:r>
          </w:p>
          <w:p w14:paraId="42512519" w14:textId="7EF481C0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E090979" w14:textId="05229DF0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199605262022032020</w:t>
            </w:r>
          </w:p>
        </w:tc>
        <w:tc>
          <w:tcPr>
            <w:tcW w:w="3337" w:type="dxa"/>
            <w:vAlign w:val="center"/>
          </w:tcPr>
          <w:p w14:paraId="1071B9B3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Pengelola Penanganan Perkara</w:t>
            </w:r>
          </w:p>
          <w:p w14:paraId="7BBD352E" w14:textId="30A8F049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  <w:tc>
          <w:tcPr>
            <w:tcW w:w="2191" w:type="dxa"/>
            <w:vAlign w:val="center"/>
          </w:tcPr>
          <w:p w14:paraId="6E76ACC7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Jurusita Pengganti</w:t>
            </w:r>
          </w:p>
          <w:p w14:paraId="24AE17D4" w14:textId="0275B1AF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  <w:tc>
          <w:tcPr>
            <w:tcW w:w="1985" w:type="dxa"/>
            <w:vAlign w:val="center"/>
          </w:tcPr>
          <w:p w14:paraId="45D4EC11" w14:textId="248CC222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Promosi Jabatan</w:t>
            </w:r>
          </w:p>
        </w:tc>
      </w:tr>
      <w:tr w:rsidR="00F116CC" w14:paraId="6E76D48E" w14:textId="77777777" w:rsidTr="00F116CC">
        <w:tc>
          <w:tcPr>
            <w:tcW w:w="561" w:type="dxa"/>
            <w:vAlign w:val="center"/>
          </w:tcPr>
          <w:p w14:paraId="554C4CF1" w14:textId="2506C838" w:rsidR="00F116CC" w:rsidRDefault="00F116CC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3" w:type="dxa"/>
            <w:vAlign w:val="center"/>
          </w:tcPr>
          <w:p w14:paraId="6B308F91" w14:textId="3E04CDBC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Finetia Mardita, A.Md.A.B.</w:t>
            </w:r>
          </w:p>
        </w:tc>
        <w:tc>
          <w:tcPr>
            <w:tcW w:w="2552" w:type="dxa"/>
            <w:vAlign w:val="center"/>
          </w:tcPr>
          <w:p w14:paraId="41009B99" w14:textId="6B02B22B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199703082022032017</w:t>
            </w:r>
          </w:p>
        </w:tc>
        <w:tc>
          <w:tcPr>
            <w:tcW w:w="3337" w:type="dxa"/>
            <w:vAlign w:val="center"/>
          </w:tcPr>
          <w:p w14:paraId="11B8B87C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Pengelola Penanganan Perkara</w:t>
            </w:r>
          </w:p>
          <w:p w14:paraId="4F5E020A" w14:textId="21627344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  <w:tc>
          <w:tcPr>
            <w:tcW w:w="2191" w:type="dxa"/>
            <w:vAlign w:val="center"/>
          </w:tcPr>
          <w:p w14:paraId="7E3A4FF4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Jurusita Pengganti</w:t>
            </w:r>
          </w:p>
          <w:p w14:paraId="64812215" w14:textId="1DA456DC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  <w:tc>
          <w:tcPr>
            <w:tcW w:w="1985" w:type="dxa"/>
            <w:vAlign w:val="center"/>
          </w:tcPr>
          <w:p w14:paraId="49056169" w14:textId="470065F9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Promosi Jabatan</w:t>
            </w:r>
          </w:p>
        </w:tc>
      </w:tr>
      <w:tr w:rsidR="00F116CC" w14:paraId="5F7AB25E" w14:textId="77777777" w:rsidTr="00F116CC">
        <w:tc>
          <w:tcPr>
            <w:tcW w:w="561" w:type="dxa"/>
            <w:vAlign w:val="center"/>
          </w:tcPr>
          <w:p w14:paraId="5FC53C80" w14:textId="103BDE3E" w:rsidR="00F116CC" w:rsidRDefault="00F116CC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3" w:type="dxa"/>
            <w:vAlign w:val="center"/>
          </w:tcPr>
          <w:p w14:paraId="2CAEF083" w14:textId="3856DAC6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Rustinar Helmi, A.Md.</w:t>
            </w:r>
          </w:p>
        </w:tc>
        <w:tc>
          <w:tcPr>
            <w:tcW w:w="2552" w:type="dxa"/>
            <w:vAlign w:val="center"/>
          </w:tcPr>
          <w:p w14:paraId="4E4DAEA6" w14:textId="5667FD71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199003122022032004</w:t>
            </w:r>
          </w:p>
        </w:tc>
        <w:tc>
          <w:tcPr>
            <w:tcW w:w="3337" w:type="dxa"/>
            <w:vAlign w:val="center"/>
          </w:tcPr>
          <w:p w14:paraId="012E83BC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Pengelola Penanganan Perkara </w:t>
            </w:r>
          </w:p>
          <w:p w14:paraId="15320713" w14:textId="08A078F1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Solok</w:t>
            </w:r>
          </w:p>
        </w:tc>
        <w:tc>
          <w:tcPr>
            <w:tcW w:w="2191" w:type="dxa"/>
            <w:vAlign w:val="center"/>
          </w:tcPr>
          <w:p w14:paraId="6F92B3D5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Jurusita Pengganti</w:t>
            </w:r>
          </w:p>
          <w:p w14:paraId="3B46258A" w14:textId="4CDFD3C6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Solok</w:t>
            </w:r>
          </w:p>
        </w:tc>
        <w:tc>
          <w:tcPr>
            <w:tcW w:w="1985" w:type="dxa"/>
            <w:vAlign w:val="center"/>
          </w:tcPr>
          <w:p w14:paraId="0D1AFD79" w14:textId="7554D034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Promosi Jabatan</w:t>
            </w:r>
          </w:p>
        </w:tc>
      </w:tr>
      <w:tr w:rsidR="00F116CC" w14:paraId="52063BFD" w14:textId="77777777" w:rsidTr="00F116CC">
        <w:tc>
          <w:tcPr>
            <w:tcW w:w="561" w:type="dxa"/>
            <w:vAlign w:val="center"/>
          </w:tcPr>
          <w:p w14:paraId="0119AED2" w14:textId="63C9B874" w:rsidR="00F116CC" w:rsidRDefault="00F116CC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3" w:type="dxa"/>
            <w:vAlign w:val="center"/>
          </w:tcPr>
          <w:p w14:paraId="51546CA1" w14:textId="2DD3C5F2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Sefrion Abdi Giantino, A.Md.</w:t>
            </w:r>
          </w:p>
        </w:tc>
        <w:tc>
          <w:tcPr>
            <w:tcW w:w="2552" w:type="dxa"/>
            <w:vAlign w:val="center"/>
          </w:tcPr>
          <w:p w14:paraId="2ED83B20" w14:textId="2F515AF0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199312262022031002</w:t>
            </w:r>
          </w:p>
        </w:tc>
        <w:tc>
          <w:tcPr>
            <w:tcW w:w="3337" w:type="dxa"/>
            <w:vAlign w:val="center"/>
          </w:tcPr>
          <w:p w14:paraId="38610960" w14:textId="17BCAD99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Pengelola Penanganan Perkara PA Solok   </w:t>
            </w:r>
          </w:p>
        </w:tc>
        <w:tc>
          <w:tcPr>
            <w:tcW w:w="2191" w:type="dxa"/>
            <w:vAlign w:val="center"/>
          </w:tcPr>
          <w:p w14:paraId="195BBF16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Jurusita Pengganti</w:t>
            </w:r>
          </w:p>
          <w:p w14:paraId="7DB17E0A" w14:textId="4F68A40D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Solok</w:t>
            </w:r>
          </w:p>
        </w:tc>
        <w:tc>
          <w:tcPr>
            <w:tcW w:w="1985" w:type="dxa"/>
            <w:vAlign w:val="center"/>
          </w:tcPr>
          <w:p w14:paraId="1D3D417E" w14:textId="51C4576C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Promosi Jabatan</w:t>
            </w:r>
          </w:p>
        </w:tc>
      </w:tr>
      <w:tr w:rsidR="00F116CC" w14:paraId="7BE9DCA8" w14:textId="77777777" w:rsidTr="00F116CC">
        <w:tc>
          <w:tcPr>
            <w:tcW w:w="561" w:type="dxa"/>
            <w:vAlign w:val="center"/>
          </w:tcPr>
          <w:p w14:paraId="5438421C" w14:textId="4CB6225E" w:rsidR="00F116CC" w:rsidRDefault="00F116CC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3" w:type="dxa"/>
            <w:vAlign w:val="center"/>
          </w:tcPr>
          <w:p w14:paraId="0D4D06EA" w14:textId="6351D3BE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Nisa Hundani Nabila, A.Md.A.B.</w:t>
            </w:r>
          </w:p>
        </w:tc>
        <w:tc>
          <w:tcPr>
            <w:tcW w:w="2552" w:type="dxa"/>
            <w:vAlign w:val="center"/>
          </w:tcPr>
          <w:p w14:paraId="5F0EF135" w14:textId="5E9C38FF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199911202022032007</w:t>
            </w:r>
          </w:p>
        </w:tc>
        <w:tc>
          <w:tcPr>
            <w:tcW w:w="3337" w:type="dxa"/>
            <w:vAlign w:val="center"/>
          </w:tcPr>
          <w:p w14:paraId="5B4872EA" w14:textId="004D3081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Pengelola Penanganan Perkara PA Padang Panjang</w:t>
            </w:r>
          </w:p>
        </w:tc>
        <w:tc>
          <w:tcPr>
            <w:tcW w:w="2191" w:type="dxa"/>
            <w:vAlign w:val="center"/>
          </w:tcPr>
          <w:p w14:paraId="755E8C91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Jurusita Pengganti</w:t>
            </w:r>
          </w:p>
          <w:p w14:paraId="056D7419" w14:textId="673FD949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Padang Panjang</w:t>
            </w:r>
          </w:p>
        </w:tc>
        <w:tc>
          <w:tcPr>
            <w:tcW w:w="1985" w:type="dxa"/>
            <w:vAlign w:val="center"/>
          </w:tcPr>
          <w:p w14:paraId="530B8493" w14:textId="745A9FE0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Promosi Jabatan</w:t>
            </w:r>
          </w:p>
        </w:tc>
      </w:tr>
      <w:tr w:rsidR="00F116CC" w14:paraId="0968AF9B" w14:textId="77777777" w:rsidTr="00F116CC">
        <w:tc>
          <w:tcPr>
            <w:tcW w:w="561" w:type="dxa"/>
            <w:vAlign w:val="center"/>
          </w:tcPr>
          <w:p w14:paraId="55C31064" w14:textId="02513D07" w:rsidR="00F116CC" w:rsidRDefault="00F116CC" w:rsidP="00F116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3" w:type="dxa"/>
            <w:vAlign w:val="center"/>
          </w:tcPr>
          <w:p w14:paraId="3758B3CE" w14:textId="514C5055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Suci Fitrah Insani, A.Md.</w:t>
            </w:r>
          </w:p>
        </w:tc>
        <w:tc>
          <w:tcPr>
            <w:tcW w:w="2552" w:type="dxa"/>
            <w:vAlign w:val="center"/>
          </w:tcPr>
          <w:p w14:paraId="60F6B9C1" w14:textId="4706B7BF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199209302022032008</w:t>
            </w:r>
          </w:p>
        </w:tc>
        <w:tc>
          <w:tcPr>
            <w:tcW w:w="3337" w:type="dxa"/>
            <w:vAlign w:val="center"/>
          </w:tcPr>
          <w:p w14:paraId="74410BBC" w14:textId="2C4A79FD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Pengelola Penanganan Perkara PA Padang Panjang</w:t>
            </w:r>
          </w:p>
        </w:tc>
        <w:tc>
          <w:tcPr>
            <w:tcW w:w="2191" w:type="dxa"/>
            <w:vAlign w:val="center"/>
          </w:tcPr>
          <w:p w14:paraId="0384EF95" w14:textId="77777777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Jurusita Pengganti</w:t>
            </w:r>
          </w:p>
          <w:p w14:paraId="7E6C1757" w14:textId="19A374F9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Padang Panjang</w:t>
            </w:r>
          </w:p>
        </w:tc>
        <w:tc>
          <w:tcPr>
            <w:tcW w:w="1985" w:type="dxa"/>
            <w:vAlign w:val="center"/>
          </w:tcPr>
          <w:p w14:paraId="13C8621D" w14:textId="53B445D1" w:rsidR="00F116CC" w:rsidRDefault="00F116CC" w:rsidP="00F116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Promosi Jabatan</w:t>
            </w:r>
          </w:p>
        </w:tc>
      </w:tr>
    </w:tbl>
    <w:p w14:paraId="7035D68E" w14:textId="53450F8F" w:rsidR="002D1CBE" w:rsidRDefault="002D1CBE" w:rsidP="002D1C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31DDFE" w14:textId="77777777" w:rsidR="00F116CC" w:rsidRDefault="00F116CC" w:rsidP="00F116CC">
      <w:pPr>
        <w:spacing w:line="276" w:lineRule="auto"/>
        <w:ind w:left="9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Ketua, </w:t>
      </w:r>
    </w:p>
    <w:p w14:paraId="571E1511" w14:textId="77777777" w:rsidR="00F116CC" w:rsidRDefault="00F116CC" w:rsidP="00F116CC">
      <w:pPr>
        <w:spacing w:line="276" w:lineRule="auto"/>
        <w:ind w:left="9356" w:firstLine="720"/>
        <w:jc w:val="both"/>
        <w:rPr>
          <w:rFonts w:ascii="Arial" w:hAnsi="Arial" w:cs="Arial"/>
        </w:rPr>
      </w:pPr>
    </w:p>
    <w:p w14:paraId="7F9E397C" w14:textId="6A563F31" w:rsidR="00F116CC" w:rsidRDefault="00F116CC" w:rsidP="00F116CC">
      <w:pPr>
        <w:spacing w:line="276" w:lineRule="auto"/>
        <w:ind w:left="9356" w:firstLine="720"/>
        <w:jc w:val="both"/>
        <w:rPr>
          <w:rFonts w:ascii="Arial" w:hAnsi="Arial" w:cs="Arial"/>
        </w:rPr>
      </w:pPr>
    </w:p>
    <w:p w14:paraId="09C32CFF" w14:textId="77777777" w:rsidR="00F116CC" w:rsidRDefault="00F116CC" w:rsidP="00F116CC">
      <w:pPr>
        <w:spacing w:line="276" w:lineRule="auto"/>
        <w:ind w:left="9356" w:firstLine="720"/>
        <w:jc w:val="both"/>
        <w:rPr>
          <w:rFonts w:ascii="Arial" w:hAnsi="Arial" w:cs="Arial"/>
        </w:rPr>
      </w:pPr>
    </w:p>
    <w:p w14:paraId="1B72D3BE" w14:textId="4F3B6E3D" w:rsidR="00F116CC" w:rsidRPr="002D1CBE" w:rsidRDefault="00F116CC" w:rsidP="00F116CC">
      <w:pPr>
        <w:spacing w:line="276" w:lineRule="auto"/>
        <w:ind w:left="93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113FB">
        <w:rPr>
          <w:rFonts w:ascii="Arial" w:hAnsi="Arial" w:cs="Arial"/>
        </w:rPr>
        <w:t>Abd. Hamid Pulungan</w:t>
      </w:r>
    </w:p>
    <w:sectPr w:rsidR="00F116CC" w:rsidRPr="002D1CBE" w:rsidSect="00F116CC">
      <w:pgSz w:w="16838" w:h="11906" w:orient="landscape" w:code="9"/>
      <w:pgMar w:top="851" w:right="284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0234DE3"/>
    <w:multiLevelType w:val="hybridMultilevel"/>
    <w:tmpl w:val="A51248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2BFB"/>
    <w:multiLevelType w:val="hybridMultilevel"/>
    <w:tmpl w:val="D7C66D08"/>
    <w:lvl w:ilvl="0" w:tplc="8A5C5C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C30CD"/>
    <w:multiLevelType w:val="hybridMultilevel"/>
    <w:tmpl w:val="BF129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511B366C"/>
    <w:multiLevelType w:val="hybridMultilevel"/>
    <w:tmpl w:val="D360B1A6"/>
    <w:lvl w:ilvl="0" w:tplc="76B432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1F6BCE"/>
    <w:rsid w:val="00226996"/>
    <w:rsid w:val="00261718"/>
    <w:rsid w:val="002A5898"/>
    <w:rsid w:val="002B1163"/>
    <w:rsid w:val="002D1CBE"/>
    <w:rsid w:val="00352053"/>
    <w:rsid w:val="0036712A"/>
    <w:rsid w:val="003A2002"/>
    <w:rsid w:val="00400BFE"/>
    <w:rsid w:val="00444A90"/>
    <w:rsid w:val="00453D13"/>
    <w:rsid w:val="004A1C5D"/>
    <w:rsid w:val="004C1F53"/>
    <w:rsid w:val="004E6720"/>
    <w:rsid w:val="00525DBB"/>
    <w:rsid w:val="005802FE"/>
    <w:rsid w:val="005968BA"/>
    <w:rsid w:val="005B3B7E"/>
    <w:rsid w:val="005C4DA4"/>
    <w:rsid w:val="006821BD"/>
    <w:rsid w:val="006E272B"/>
    <w:rsid w:val="00777A0A"/>
    <w:rsid w:val="007B2861"/>
    <w:rsid w:val="00821732"/>
    <w:rsid w:val="008663F5"/>
    <w:rsid w:val="0092177E"/>
    <w:rsid w:val="00973F68"/>
    <w:rsid w:val="00985A12"/>
    <w:rsid w:val="009E591D"/>
    <w:rsid w:val="009F2574"/>
    <w:rsid w:val="00A256F9"/>
    <w:rsid w:val="00A42DA5"/>
    <w:rsid w:val="00A75FCE"/>
    <w:rsid w:val="00A77CDA"/>
    <w:rsid w:val="00AE488B"/>
    <w:rsid w:val="00AF4C45"/>
    <w:rsid w:val="00B113FB"/>
    <w:rsid w:val="00B1223B"/>
    <w:rsid w:val="00B14395"/>
    <w:rsid w:val="00B2763A"/>
    <w:rsid w:val="00B46828"/>
    <w:rsid w:val="00B878AB"/>
    <w:rsid w:val="00BB221B"/>
    <w:rsid w:val="00BB4609"/>
    <w:rsid w:val="00BD5C78"/>
    <w:rsid w:val="00C64411"/>
    <w:rsid w:val="00C95C70"/>
    <w:rsid w:val="00DD5CB4"/>
    <w:rsid w:val="00DE0179"/>
    <w:rsid w:val="00DE5794"/>
    <w:rsid w:val="00DE7347"/>
    <w:rsid w:val="00E217CB"/>
    <w:rsid w:val="00E4689E"/>
    <w:rsid w:val="00E8428C"/>
    <w:rsid w:val="00E90BDD"/>
    <w:rsid w:val="00EB7844"/>
    <w:rsid w:val="00F1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10</cp:revision>
  <cp:lastPrinted>2024-02-02T02:39:00Z</cp:lastPrinted>
  <dcterms:created xsi:type="dcterms:W3CDTF">2023-09-27T05:43:00Z</dcterms:created>
  <dcterms:modified xsi:type="dcterms:W3CDTF">2024-02-02T07:07:00Z</dcterms:modified>
</cp:coreProperties>
</file>