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1989BA" w14:textId="77777777" w:rsidR="00621E93" w:rsidRDefault="00621E93" w:rsidP="00621E93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7BC595EF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E57A246" wp14:editId="72F9177E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615EB48" w14:textId="77777777" w:rsidR="00621E93" w:rsidRPr="00525DBB" w:rsidRDefault="00621E93" w:rsidP="00621E93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71F013ED" w14:textId="77777777" w:rsidR="00621E93" w:rsidRDefault="00621E93" w:rsidP="00621E93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22396515" w14:textId="77777777" w:rsidR="00621E93" w:rsidRPr="00AB5946" w:rsidRDefault="00621E93" w:rsidP="00621E93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0EE7A562" w14:textId="77777777" w:rsidR="00621E93" w:rsidRPr="00AB5946" w:rsidRDefault="00621E93" w:rsidP="00621E93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67C05067" w14:textId="0DB68746" w:rsidR="00621E93" w:rsidRPr="00E4689E" w:rsidRDefault="00621E93" w:rsidP="00621E93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6DC732E5" wp14:editId="7E6BEED6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77616358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CDD172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57D97B46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4D5B0FEF" w14:textId="7EA2294B" w:rsidR="00621E93" w:rsidRPr="002E3C44" w:rsidRDefault="00621E93" w:rsidP="00621E93">
      <w:pPr>
        <w:tabs>
          <w:tab w:val="left" w:pos="1148"/>
        </w:tabs>
        <w:ind w:right="-14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Nomor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</w:t>
      </w:r>
      <w:r w:rsidRPr="002E3C44">
        <w:rPr>
          <w:rFonts w:ascii="Arial" w:hAnsi="Arial" w:cs="Arial"/>
          <w:sz w:val="22"/>
          <w:szCs w:val="22"/>
        </w:rPr>
        <w:t>/KPTA.W3-A/</w:t>
      </w:r>
      <w:r>
        <w:rPr>
          <w:rFonts w:ascii="Arial" w:hAnsi="Arial" w:cs="Arial"/>
          <w:sz w:val="22"/>
          <w:szCs w:val="22"/>
        </w:rPr>
        <w:t>TI1.1.1</w:t>
      </w:r>
      <w:r w:rsidRPr="002E3C44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19</w:t>
      </w:r>
      <w:r>
        <w:rPr>
          <w:rFonts w:ascii="Arial" w:hAnsi="Arial" w:cs="Arial"/>
          <w:sz w:val="22"/>
          <w:szCs w:val="22"/>
        </w:rPr>
        <w:t xml:space="preserve"> Februari 2025</w:t>
      </w:r>
    </w:p>
    <w:p w14:paraId="397F260E" w14:textId="686F3139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Penting</w:t>
      </w:r>
    </w:p>
    <w:p w14:paraId="5DE3C5F2" w14:textId="77777777" w:rsidR="00621E93" w:rsidRPr="002E3C44" w:rsidRDefault="00621E93" w:rsidP="00621E93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(satu) lampiran;</w:t>
      </w:r>
    </w:p>
    <w:p w14:paraId="7DF7596B" w14:textId="77777777" w:rsidR="00621E93" w:rsidRDefault="00621E93" w:rsidP="00621E93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 w:rsidRPr="00621E93">
        <w:rPr>
          <w:rFonts w:ascii="Arial" w:hAnsi="Arial" w:cs="Arial"/>
          <w:sz w:val="22"/>
          <w:szCs w:val="22"/>
        </w:rPr>
        <w:t>Revisi Standar Tata Letak CCTV</w:t>
      </w:r>
      <w:r>
        <w:rPr>
          <w:rFonts w:ascii="Arial" w:hAnsi="Arial" w:cs="Arial"/>
          <w:sz w:val="22"/>
          <w:szCs w:val="22"/>
        </w:rPr>
        <w:t xml:space="preserve"> </w:t>
      </w:r>
    </w:p>
    <w:p w14:paraId="062DAD1C" w14:textId="470F3F6C" w:rsidR="00621E93" w:rsidRPr="002E3C44" w:rsidRDefault="00621E93" w:rsidP="00621E93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</w:t>
      </w:r>
      <w:r w:rsidRPr="00621E93">
        <w:rPr>
          <w:rFonts w:ascii="Arial" w:hAnsi="Arial" w:cs="Arial"/>
          <w:sz w:val="22"/>
          <w:szCs w:val="22"/>
        </w:rPr>
        <w:t>Pada Aplikasi Access CCTV Online</w:t>
      </w:r>
      <w:r>
        <w:rPr>
          <w:rFonts w:ascii="Arial" w:hAnsi="Arial" w:cs="Arial"/>
          <w:sz w:val="22"/>
          <w:szCs w:val="22"/>
        </w:rPr>
        <w:t xml:space="preserve"> </w:t>
      </w:r>
      <w:r w:rsidRPr="00621E93">
        <w:rPr>
          <w:rFonts w:ascii="Arial" w:hAnsi="Arial" w:cs="Arial"/>
          <w:sz w:val="22"/>
          <w:szCs w:val="22"/>
        </w:rPr>
        <w:t>(ACO)</w:t>
      </w:r>
    </w:p>
    <w:p w14:paraId="2156B6A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16A925D1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Yth.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21C88E8" w14:textId="77777777" w:rsidR="00621E93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</w:t>
      </w:r>
    </w:p>
    <w:p w14:paraId="4BBD1F25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3160B9D1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66C54590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390A9FD2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Assalamu’alaikum Wr. Wb.</w:t>
      </w:r>
    </w:p>
    <w:p w14:paraId="67A21474" w14:textId="77777777" w:rsidR="00621E93" w:rsidRPr="002E3C44" w:rsidRDefault="00621E93" w:rsidP="00621E93">
      <w:pPr>
        <w:jc w:val="both"/>
        <w:rPr>
          <w:rFonts w:ascii="Arial" w:hAnsi="Arial" w:cs="Arial"/>
          <w:sz w:val="22"/>
          <w:szCs w:val="22"/>
        </w:rPr>
      </w:pPr>
    </w:p>
    <w:p w14:paraId="4399B301" w14:textId="6F78B522" w:rsidR="00621E93" w:rsidRP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9516D1">
        <w:rPr>
          <w:rFonts w:ascii="Arial" w:hAnsi="Arial" w:cs="Arial"/>
          <w:sz w:val="22"/>
          <w:szCs w:val="22"/>
        </w:rPr>
        <w:t xml:space="preserve">Sehubungan dengan surat Direktorat Jenderal Badan Peradilan Agama Mahkamah Agung RI Nomor </w:t>
      </w:r>
      <w:r w:rsidRPr="00621E93">
        <w:rPr>
          <w:rFonts w:ascii="Arial" w:hAnsi="Arial" w:cs="Arial"/>
          <w:sz w:val="22"/>
          <w:szCs w:val="22"/>
        </w:rPr>
        <w:t>445/DJA/TI1.1.1/II/2025 tanggal 17 Februari 2025 tentang Revisi Standar Tata Letak CCTV pada Aplikasi Access CCTV Online (ACO)</w:t>
      </w:r>
      <w:r>
        <w:rPr>
          <w:rFonts w:ascii="Arial" w:hAnsi="Arial" w:cs="Arial"/>
          <w:sz w:val="22"/>
          <w:szCs w:val="22"/>
        </w:rPr>
        <w:t>,</w:t>
      </w:r>
      <w:r w:rsidRPr="009516D1">
        <w:rPr>
          <w:rFonts w:ascii="Arial" w:hAnsi="Arial" w:cs="Arial"/>
          <w:sz w:val="22"/>
          <w:szCs w:val="22"/>
        </w:rPr>
        <w:t xml:space="preserve"> </w:t>
      </w:r>
      <w:r w:rsidRPr="00621E93">
        <w:rPr>
          <w:rFonts w:ascii="Arial" w:hAnsi="Arial" w:cs="Arial"/>
          <w:sz w:val="22"/>
          <w:szCs w:val="22"/>
        </w:rPr>
        <w:t xml:space="preserve">kami </w:t>
      </w:r>
      <w:r>
        <w:rPr>
          <w:rFonts w:ascii="Arial" w:hAnsi="Arial" w:cs="Arial"/>
          <w:sz w:val="22"/>
          <w:szCs w:val="22"/>
        </w:rPr>
        <w:t>himbau</w:t>
      </w:r>
      <w:r w:rsidRPr="00621E93">
        <w:rPr>
          <w:rFonts w:ascii="Arial" w:hAnsi="Arial" w:cs="Arial"/>
          <w:sz w:val="22"/>
          <w:szCs w:val="22"/>
        </w:rPr>
        <w:t xml:space="preserve"> agar seluruh Pengadilan Agama di wilayah Sumatera Barat segera menindaklanjuti dan menyesuaikan standar penempatan kamera CCTV di ruang sidang dan area lainnya sebagaimana </w:t>
      </w:r>
      <w:r>
        <w:rPr>
          <w:rFonts w:ascii="Arial" w:hAnsi="Arial" w:cs="Arial"/>
          <w:sz w:val="22"/>
          <w:szCs w:val="22"/>
        </w:rPr>
        <w:t>terlampir</w:t>
      </w:r>
      <w:r w:rsidRPr="00621E93">
        <w:rPr>
          <w:rFonts w:ascii="Arial" w:hAnsi="Arial" w:cs="Arial"/>
          <w:sz w:val="22"/>
          <w:szCs w:val="22"/>
        </w:rPr>
        <w:t>.</w:t>
      </w:r>
    </w:p>
    <w:p w14:paraId="7A74F6DD" w14:textId="77777777" w:rsidR="00621E93" w:rsidRP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742F83C1" w14:textId="77777777" w:rsidR="00621E93" w:rsidRP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621E93">
        <w:rPr>
          <w:rFonts w:ascii="Arial" w:hAnsi="Arial" w:cs="Arial"/>
          <w:sz w:val="22"/>
          <w:szCs w:val="22"/>
        </w:rPr>
        <w:t>Demikian disampaikan untuk dapat segera ditindaklanjuti. Atas perhatian dan kerja sama Saudara, kami ucapkan terima kasih.</w:t>
      </w:r>
    </w:p>
    <w:p w14:paraId="5C74EE6E" w14:textId="77777777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0CEBE880" w14:textId="77777777" w:rsidR="00621E93" w:rsidRPr="00451BA9" w:rsidRDefault="00621E93" w:rsidP="00621E93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5143379D" w14:textId="77777777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1AB955F5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53235C43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</w:rPr>
        <w:t xml:space="preserve">Ketua, </w:t>
      </w:r>
    </w:p>
    <w:p w14:paraId="0E97626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0A646F4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5FCFA6C" w14:textId="77777777" w:rsidR="00621E93" w:rsidRPr="002E3C44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51FDDC6" w14:textId="77777777" w:rsidR="00621E93" w:rsidRDefault="00621E93" w:rsidP="00621E93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>
        <w:rPr>
          <w:rFonts w:ascii="Arial" w:hAnsi="Arial" w:cs="Arial"/>
          <w:sz w:val="22"/>
          <w:szCs w:val="22"/>
        </w:rPr>
        <w:t>Abd. Hakim</w:t>
      </w:r>
    </w:p>
    <w:p w14:paraId="228BB4EC" w14:textId="77777777" w:rsidR="00621E93" w:rsidRDefault="00621E93" w:rsidP="00621E9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4A879DB" w14:textId="77777777" w:rsidR="00621E93" w:rsidRDefault="00621E93" w:rsidP="00621E93"/>
    <w:p w14:paraId="234A7DDC" w14:textId="77777777" w:rsidR="00985A12" w:rsidRDefault="00985A12"/>
    <w:sectPr w:rsidR="00985A12" w:rsidSect="00621E93">
      <w:type w:val="continuous"/>
      <w:pgSz w:w="11906" w:h="16838" w:code="9"/>
      <w:pgMar w:top="284" w:right="1133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809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E93"/>
    <w:rsid w:val="00104C9F"/>
    <w:rsid w:val="002B12AC"/>
    <w:rsid w:val="00562ECD"/>
    <w:rsid w:val="00621E93"/>
    <w:rsid w:val="007B014C"/>
    <w:rsid w:val="0082493D"/>
    <w:rsid w:val="00985A12"/>
    <w:rsid w:val="00B97845"/>
    <w:rsid w:val="00C1314B"/>
    <w:rsid w:val="00D9085C"/>
    <w:rsid w:val="00D9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959EF0"/>
  <w15:chartTrackingRefBased/>
  <w15:docId w15:val="{0B610D88-2F16-40DF-955A-D39D544F5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1E9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1E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1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21E9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1E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1E9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1E9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1E9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1E9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1E9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1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1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21E9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1E9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1E9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1E9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1E9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1E9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1E9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21E9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21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21E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21E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21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21E9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21E9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21E9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21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21E9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21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1</cp:revision>
  <dcterms:created xsi:type="dcterms:W3CDTF">2025-02-19T07:15:00Z</dcterms:created>
  <dcterms:modified xsi:type="dcterms:W3CDTF">2025-02-19T07:19:00Z</dcterms:modified>
</cp:coreProperties>
</file>