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B411FB1" wp14:editId="6C699D25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CA5C30" w:rsidP="00CA5C30">
            <w:pPr>
              <w:jc w:val="center"/>
              <w:rPr>
                <w:b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B97F15" wp14:editId="6F4D040B">
                      <wp:simplePos x="0" y="0"/>
                      <wp:positionH relativeFrom="margin">
                        <wp:posOffset>-1107440</wp:posOffset>
                      </wp:positionH>
                      <wp:positionV relativeFrom="paragraph">
                        <wp:posOffset>197485</wp:posOffset>
                      </wp:positionV>
                      <wp:extent cx="5956935" cy="0"/>
                      <wp:effectExtent l="0" t="19050" r="2476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9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1F05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87.2pt,15.55pt" to="381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" strokeweight="3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="000E05AE" w:rsidRPr="00743E55"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CA5C30" w:rsidRDefault="00CA5C30" w:rsidP="00CA5C30">
      <w:pPr>
        <w:ind w:left="284" w:right="-330"/>
        <w:jc w:val="center"/>
        <w:rPr>
          <w:rFonts w:ascii="Arial" w:hAnsi="Arial" w:cs="Arial"/>
          <w:b/>
        </w:rPr>
      </w:pPr>
    </w:p>
    <w:p w:rsidR="00CA5C30" w:rsidRDefault="00CA5C30" w:rsidP="00CA5C30">
      <w:pPr>
        <w:ind w:left="284" w:right="-330"/>
        <w:jc w:val="center"/>
        <w:rPr>
          <w:rFonts w:ascii="Arial" w:hAnsi="Arial" w:cs="Arial"/>
          <w:b/>
        </w:rPr>
      </w:pPr>
      <w:r w:rsidRPr="00E76498">
        <w:rPr>
          <w:rFonts w:ascii="Arial" w:hAnsi="Arial" w:cs="Arial"/>
          <w:b/>
        </w:rPr>
        <w:t>SURAT PERNYATAAN</w:t>
      </w:r>
    </w:p>
    <w:p w:rsidR="00CA5C30" w:rsidRPr="00E76498" w:rsidRDefault="00CA5C30" w:rsidP="00CA5C30">
      <w:pPr>
        <w:ind w:left="284" w:right="-33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Nomor</w:t>
      </w:r>
      <w:proofErr w:type="spellEnd"/>
      <w:r>
        <w:rPr>
          <w:rFonts w:ascii="Arial" w:hAnsi="Arial" w:cs="Arial"/>
          <w:b/>
        </w:rPr>
        <w:t xml:space="preserve"> : W3-A</w:t>
      </w:r>
      <w:r>
        <w:rPr>
          <w:rFonts w:ascii="Arial" w:hAnsi="Arial" w:cs="Arial"/>
          <w:b/>
        </w:rPr>
        <w:t>/264/</w:t>
      </w:r>
      <w:r w:rsidR="001838AB">
        <w:rPr>
          <w:rFonts w:ascii="Arial" w:hAnsi="Arial" w:cs="Arial"/>
          <w:b/>
        </w:rPr>
        <w:t>KU</w:t>
      </w:r>
      <w:bookmarkStart w:id="0" w:name="_GoBack"/>
      <w:bookmarkEnd w:id="0"/>
      <w:r>
        <w:rPr>
          <w:rFonts w:ascii="Arial" w:hAnsi="Arial" w:cs="Arial"/>
          <w:b/>
        </w:rPr>
        <w:t>/01/2023</w:t>
      </w:r>
    </w:p>
    <w:p w:rsidR="00CA5C30" w:rsidRPr="00E76498" w:rsidRDefault="00CA5C30" w:rsidP="00CA5C30">
      <w:pPr>
        <w:ind w:left="284" w:right="-330"/>
        <w:jc w:val="center"/>
        <w:rPr>
          <w:rFonts w:ascii="Arial" w:hAnsi="Arial" w:cs="Arial"/>
        </w:rPr>
      </w:pPr>
    </w:p>
    <w:p w:rsidR="00CA5C30" w:rsidRPr="003A7909" w:rsidRDefault="00CA5C30" w:rsidP="00CA5C30">
      <w:pPr>
        <w:ind w:left="284" w:right="-330" w:firstLine="709"/>
        <w:jc w:val="both"/>
        <w:rPr>
          <w:rFonts w:ascii="Arial" w:hAnsi="Arial" w:cs="Arial"/>
          <w:lang w:val="en-ID"/>
        </w:rPr>
      </w:pPr>
      <w:r w:rsidRPr="003A7909">
        <w:rPr>
          <w:rFonts w:ascii="Arial" w:hAnsi="Arial" w:cs="Arial"/>
          <w:lang w:val="en-ID"/>
        </w:rPr>
        <w:t xml:space="preserve">Yang </w:t>
      </w:r>
      <w:proofErr w:type="spellStart"/>
      <w:r w:rsidRPr="003A7909">
        <w:rPr>
          <w:rFonts w:ascii="Arial" w:hAnsi="Arial" w:cs="Arial"/>
          <w:lang w:val="en-ID"/>
        </w:rPr>
        <w:t>bertanda</w:t>
      </w:r>
      <w:proofErr w:type="spellEnd"/>
      <w:r w:rsidRPr="003A7909">
        <w:rPr>
          <w:rFonts w:ascii="Arial" w:hAnsi="Arial" w:cs="Arial"/>
          <w:lang w:val="en-ID"/>
        </w:rPr>
        <w:t xml:space="preserve"> </w:t>
      </w:r>
      <w:proofErr w:type="spellStart"/>
      <w:r w:rsidRPr="003A7909">
        <w:rPr>
          <w:rFonts w:ascii="Arial" w:hAnsi="Arial" w:cs="Arial"/>
          <w:lang w:val="en-ID"/>
        </w:rPr>
        <w:t>tangan</w:t>
      </w:r>
      <w:proofErr w:type="spellEnd"/>
      <w:r w:rsidRPr="003A7909">
        <w:rPr>
          <w:rFonts w:ascii="Arial" w:hAnsi="Arial" w:cs="Arial"/>
          <w:lang w:val="en-ID"/>
        </w:rPr>
        <w:t xml:space="preserve"> di </w:t>
      </w:r>
      <w:proofErr w:type="spellStart"/>
      <w:r w:rsidRPr="003A7909">
        <w:rPr>
          <w:rFonts w:ascii="Arial" w:hAnsi="Arial" w:cs="Arial"/>
          <w:lang w:val="en-ID"/>
        </w:rPr>
        <w:t>bawah</w:t>
      </w:r>
      <w:proofErr w:type="spellEnd"/>
      <w:r w:rsidRPr="003A7909">
        <w:rPr>
          <w:rFonts w:ascii="Arial" w:hAnsi="Arial" w:cs="Arial"/>
          <w:lang w:val="en-ID"/>
        </w:rPr>
        <w:t xml:space="preserve"> </w:t>
      </w:r>
      <w:proofErr w:type="spellStart"/>
      <w:r w:rsidRPr="003A7909">
        <w:rPr>
          <w:rFonts w:ascii="Arial" w:hAnsi="Arial" w:cs="Arial"/>
          <w:lang w:val="en-ID"/>
        </w:rPr>
        <w:t>ini</w:t>
      </w:r>
      <w:proofErr w:type="spellEnd"/>
      <w:r w:rsidRPr="003A7909">
        <w:rPr>
          <w:rFonts w:ascii="Arial" w:hAnsi="Arial" w:cs="Arial"/>
          <w:lang w:val="en-ID"/>
        </w:rPr>
        <w:t>:</w:t>
      </w:r>
    </w:p>
    <w:p w:rsidR="00CA5C30" w:rsidRPr="003A7909" w:rsidRDefault="00CA5C30" w:rsidP="00CA5C30">
      <w:pPr>
        <w:ind w:left="284" w:right="-330"/>
        <w:jc w:val="both"/>
        <w:rPr>
          <w:rFonts w:ascii="Arial" w:hAnsi="Arial" w:cs="Arial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567"/>
        <w:gridCol w:w="7105"/>
      </w:tblGrid>
      <w:tr w:rsidR="00CA5C30" w:rsidRPr="003A7909" w:rsidTr="00714775">
        <w:tc>
          <w:tcPr>
            <w:tcW w:w="1129" w:type="dxa"/>
          </w:tcPr>
          <w:p w:rsidR="00CA5C30" w:rsidRDefault="00CA5C30" w:rsidP="00714775">
            <w:pPr>
              <w:ind w:left="284" w:right="-33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4" w:type="dxa"/>
          </w:tcPr>
          <w:p w:rsidR="00CA5C30" w:rsidRDefault="00CA5C30" w:rsidP="00714775">
            <w:pPr>
              <w:ind w:left="284" w:right="-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937" w:type="dxa"/>
          </w:tcPr>
          <w:p w:rsidR="00CA5C30" w:rsidRPr="00AB4309" w:rsidRDefault="00CA5C30" w:rsidP="00714775">
            <w:pPr>
              <w:spacing w:line="276" w:lineRule="auto"/>
              <w:ind w:left="284" w:right="-330"/>
              <w:jc w:val="both"/>
              <w:rPr>
                <w:rFonts w:ascii="Arial" w:hAnsi="Arial" w:cs="Arial"/>
                <w:lang w:val="de-DE"/>
              </w:rPr>
            </w:pPr>
            <w:r w:rsidRPr="00AB4309">
              <w:rPr>
                <w:rFonts w:ascii="Arial" w:hAnsi="Arial" w:cs="Arial"/>
                <w:lang w:val="de-DE"/>
              </w:rPr>
              <w:t>Icang Wahyudin, S.Ag., S.H</w:t>
            </w:r>
            <w:r>
              <w:rPr>
                <w:rFonts w:ascii="Arial" w:hAnsi="Arial" w:cs="Arial"/>
                <w:lang w:val="de-DE"/>
              </w:rPr>
              <w:t>.</w:t>
            </w:r>
          </w:p>
        </w:tc>
      </w:tr>
      <w:tr w:rsidR="00CA5C30" w:rsidTr="00714775">
        <w:tc>
          <w:tcPr>
            <w:tcW w:w="1129" w:type="dxa"/>
          </w:tcPr>
          <w:p w:rsidR="00CA5C30" w:rsidRDefault="00CA5C30" w:rsidP="00714775">
            <w:pPr>
              <w:ind w:left="284" w:right="-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84" w:type="dxa"/>
          </w:tcPr>
          <w:p w:rsidR="00CA5C30" w:rsidRDefault="00CA5C30" w:rsidP="00714775">
            <w:pPr>
              <w:ind w:left="284" w:right="-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937" w:type="dxa"/>
          </w:tcPr>
          <w:p w:rsidR="00CA5C30" w:rsidRDefault="00CA5C30" w:rsidP="00714775">
            <w:pPr>
              <w:spacing w:line="276" w:lineRule="auto"/>
              <w:ind w:left="284" w:right="-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197602202002121008</w:t>
            </w:r>
          </w:p>
        </w:tc>
      </w:tr>
      <w:tr w:rsidR="00CA5C30" w:rsidTr="00714775">
        <w:tc>
          <w:tcPr>
            <w:tcW w:w="1129" w:type="dxa"/>
          </w:tcPr>
          <w:p w:rsidR="00CA5C30" w:rsidRDefault="00CA5C30" w:rsidP="00714775">
            <w:pPr>
              <w:ind w:left="284" w:right="-33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4" w:type="dxa"/>
          </w:tcPr>
          <w:p w:rsidR="00CA5C30" w:rsidRDefault="00CA5C30" w:rsidP="00714775">
            <w:pPr>
              <w:ind w:left="284" w:right="-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937" w:type="dxa"/>
          </w:tcPr>
          <w:p w:rsidR="00CA5C30" w:rsidRDefault="00CA5C30" w:rsidP="00714775">
            <w:pPr>
              <w:spacing w:line="276" w:lineRule="auto"/>
              <w:ind w:left="284" w:right="-33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Pengguna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Barang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</w:p>
        </w:tc>
      </w:tr>
    </w:tbl>
    <w:p w:rsidR="00CA5C30" w:rsidRPr="003C396B" w:rsidRDefault="00CA5C30" w:rsidP="00CA5C30">
      <w:pPr>
        <w:ind w:left="284" w:right="-330"/>
        <w:jc w:val="both"/>
        <w:rPr>
          <w:rFonts w:ascii="Arial" w:hAnsi="Arial" w:cs="Arial"/>
        </w:rPr>
      </w:pPr>
    </w:p>
    <w:p w:rsidR="00CA5C30" w:rsidRPr="00E76498" w:rsidRDefault="00CA5C30" w:rsidP="00CA5C30">
      <w:pPr>
        <w:spacing w:line="360" w:lineRule="auto"/>
        <w:ind w:left="284" w:right="-330" w:firstLine="709"/>
        <w:jc w:val="both"/>
        <w:rPr>
          <w:rFonts w:ascii="Arial" w:hAnsi="Arial" w:cs="Arial"/>
        </w:rPr>
      </w:pPr>
      <w:proofErr w:type="spellStart"/>
      <w:r w:rsidRPr="00E76498">
        <w:rPr>
          <w:rFonts w:ascii="Arial" w:hAnsi="Arial" w:cs="Arial"/>
        </w:rPr>
        <w:t>Dengan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ini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menyatakan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bahwa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terdapat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Ketidaksesuaian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Akun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vs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Kode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Barang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Persediaan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dikarenakan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kesa</w:t>
      </w:r>
      <w:r>
        <w:rPr>
          <w:rFonts w:ascii="Arial" w:hAnsi="Arial" w:cs="Arial"/>
        </w:rPr>
        <w:t>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penginputan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Ekstrakomptabel</w:t>
      </w:r>
      <w:proofErr w:type="spellEnd"/>
      <w:r>
        <w:rPr>
          <w:rFonts w:ascii="Arial" w:hAnsi="Arial" w:cs="Arial"/>
        </w:rPr>
        <w:t xml:space="preserve">)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dimasukkan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Persediaan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E76498">
        <w:rPr>
          <w:rFonts w:ascii="Arial" w:hAnsi="Arial" w:cs="Arial"/>
        </w:rPr>
        <w:t>Menindaklanjuti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hal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,</w:t>
      </w:r>
      <w:r w:rsidRPr="00E76498">
        <w:rPr>
          <w:rFonts w:ascii="Arial" w:hAnsi="Arial" w:cs="Arial"/>
        </w:rPr>
        <w:t xml:space="preserve"> kami </w:t>
      </w:r>
      <w:proofErr w:type="spellStart"/>
      <w:r w:rsidRPr="00E76498">
        <w:rPr>
          <w:rFonts w:ascii="Arial" w:hAnsi="Arial" w:cs="Arial"/>
        </w:rPr>
        <w:t>telah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melakukan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koreksi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pencatatan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dengan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melakukan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jurnal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umum</w:t>
      </w:r>
      <w:proofErr w:type="spellEnd"/>
      <w:r w:rsidRPr="00E76498">
        <w:rPr>
          <w:rFonts w:ascii="Arial" w:hAnsi="Arial" w:cs="Arial"/>
        </w:rPr>
        <w:t xml:space="preserve"> </w:t>
      </w:r>
      <w:proofErr w:type="spellStart"/>
      <w:r w:rsidRPr="00E76498">
        <w:rPr>
          <w:rFonts w:ascii="Arial" w:hAnsi="Arial" w:cs="Arial"/>
        </w:rPr>
        <w:t>terh</w:t>
      </w:r>
      <w:r>
        <w:rPr>
          <w:rFonts w:ascii="Arial" w:hAnsi="Arial" w:cs="Arial"/>
        </w:rPr>
        <w:t>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Ekstrakomptabel</w:t>
      </w:r>
      <w:proofErr w:type="spellEnd"/>
      <w:r>
        <w:rPr>
          <w:rFonts w:ascii="Arial" w:hAnsi="Arial" w:cs="Arial"/>
        </w:rPr>
        <w:t xml:space="preserve"> (521252)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Baku (593131)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penginputan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Perolehan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 w:rsidRPr="00E76498">
        <w:rPr>
          <w:rFonts w:ascii="Arial" w:hAnsi="Arial" w:cs="Arial"/>
        </w:rPr>
        <w:t>.</w:t>
      </w:r>
    </w:p>
    <w:p w:rsidR="00CA5C30" w:rsidRDefault="00CA5C30" w:rsidP="00CA5C30">
      <w:pPr>
        <w:spacing w:after="120" w:line="360" w:lineRule="auto"/>
        <w:ind w:left="284" w:right="-33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CA5C30" w:rsidRDefault="00CA5C30" w:rsidP="00CA5C30">
      <w:pPr>
        <w:ind w:left="284" w:right="-330" w:firstLine="709"/>
        <w:jc w:val="both"/>
        <w:rPr>
          <w:rFonts w:ascii="Arial" w:hAnsi="Arial" w:cs="Arial"/>
        </w:rPr>
      </w:pPr>
    </w:p>
    <w:p w:rsidR="00CA5C30" w:rsidRDefault="00CA5C30" w:rsidP="00CA5C30">
      <w:pPr>
        <w:ind w:left="284" w:right="-330" w:firstLine="709"/>
        <w:jc w:val="both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906"/>
      </w:tblGrid>
      <w:tr w:rsidR="00CA5C30" w:rsidTr="00714775">
        <w:tc>
          <w:tcPr>
            <w:tcW w:w="4450" w:type="dxa"/>
          </w:tcPr>
          <w:p w:rsidR="00CA5C30" w:rsidRDefault="00CA5C30" w:rsidP="00714775">
            <w:pPr>
              <w:ind w:left="284" w:right="-330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:rsidR="00CA5C30" w:rsidRDefault="00CA5C30" w:rsidP="00714775">
            <w:pPr>
              <w:ind w:left="827" w:right="-3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Bukittinggi</w:t>
            </w:r>
            <w:proofErr w:type="spellEnd"/>
            <w:r>
              <w:rPr>
                <w:rFonts w:ascii="Arial" w:hAnsi="Arial" w:cs="Arial"/>
              </w:rPr>
              <w:t xml:space="preserve">, 11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2023</w:t>
            </w:r>
          </w:p>
        </w:tc>
      </w:tr>
      <w:tr w:rsidR="00CA5C30" w:rsidRPr="00AB4309" w:rsidTr="00714775">
        <w:tc>
          <w:tcPr>
            <w:tcW w:w="4450" w:type="dxa"/>
          </w:tcPr>
          <w:p w:rsidR="00CA5C30" w:rsidRDefault="00CA5C30" w:rsidP="00714775">
            <w:pPr>
              <w:ind w:left="284" w:right="-330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:rsidR="00CA5C30" w:rsidRPr="00AB4309" w:rsidRDefault="00CA5C30" w:rsidP="00714775">
            <w:pPr>
              <w:ind w:left="827" w:right="-104"/>
              <w:rPr>
                <w:rFonts w:ascii="Arial" w:hAnsi="Arial" w:cs="Arial"/>
                <w:lang w:val="en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7B4E01E" wp14:editId="7106CBFE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-57785</wp:posOffset>
                  </wp:positionV>
                  <wp:extent cx="1619250" cy="1875155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7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CCCBB19" wp14:editId="4532703E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86360</wp:posOffset>
                  </wp:positionV>
                  <wp:extent cx="2278380" cy="1690754"/>
                  <wp:effectExtent l="0" t="0" r="762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69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B4309">
              <w:rPr>
                <w:rFonts w:ascii="Arial" w:hAnsi="Arial" w:cs="Arial"/>
                <w:lang w:val="en-ID"/>
              </w:rPr>
              <w:t>Kuasa</w:t>
            </w:r>
            <w:proofErr w:type="spellEnd"/>
            <w:r w:rsidRPr="00AB430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AB4309">
              <w:rPr>
                <w:rFonts w:ascii="Arial" w:hAnsi="Arial" w:cs="Arial"/>
                <w:lang w:val="en-ID"/>
              </w:rPr>
              <w:t>Pengguna</w:t>
            </w:r>
            <w:proofErr w:type="spellEnd"/>
            <w:r w:rsidRPr="00AB430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Barang</w:t>
            </w:r>
            <w:proofErr w:type="spellEnd"/>
            <w:r>
              <w:rPr>
                <w:rFonts w:ascii="Arial" w:hAnsi="Arial" w:cs="Arial"/>
                <w:lang w:val="en-ID"/>
              </w:rPr>
              <w:t>/</w:t>
            </w:r>
            <w:proofErr w:type="spellStart"/>
            <w:r>
              <w:rPr>
                <w:rFonts w:ascii="Arial" w:hAnsi="Arial" w:cs="Arial"/>
                <w:lang w:val="en-ID"/>
              </w:rPr>
              <w:t>Anggaran</w:t>
            </w:r>
            <w:proofErr w:type="spellEnd"/>
            <w:r w:rsidRPr="00AB4309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AB4309">
              <w:rPr>
                <w:rFonts w:ascii="Arial" w:hAnsi="Arial" w:cs="Arial"/>
                <w:lang w:val="en-ID"/>
              </w:rPr>
              <w:t>Pengadilan</w:t>
            </w:r>
            <w:proofErr w:type="spellEnd"/>
            <w:r w:rsidRPr="00AB4309">
              <w:rPr>
                <w:rFonts w:ascii="Arial" w:hAnsi="Arial" w:cs="Arial"/>
                <w:lang w:val="en-ID"/>
              </w:rPr>
              <w:t xml:space="preserve"> A</w:t>
            </w:r>
            <w:r>
              <w:rPr>
                <w:rFonts w:ascii="Arial" w:hAnsi="Arial" w:cs="Arial"/>
                <w:lang w:val="en-ID"/>
              </w:rPr>
              <w:t xml:space="preserve">gama </w:t>
            </w:r>
            <w:proofErr w:type="spellStart"/>
            <w:r>
              <w:rPr>
                <w:rFonts w:ascii="Arial" w:hAnsi="Arial" w:cs="Arial"/>
                <w:lang w:val="en-ID"/>
              </w:rPr>
              <w:t>Bukittinggi</w:t>
            </w:r>
            <w:proofErr w:type="spellEnd"/>
          </w:p>
          <w:p w:rsidR="00CA5C30" w:rsidRPr="00AB4309" w:rsidRDefault="00CA5C30" w:rsidP="00714775">
            <w:pPr>
              <w:ind w:left="284" w:right="-330"/>
              <w:rPr>
                <w:rFonts w:ascii="Arial" w:hAnsi="Arial" w:cs="Arial"/>
                <w:lang w:val="en-ID"/>
              </w:rPr>
            </w:pPr>
          </w:p>
          <w:p w:rsidR="00CA5C30" w:rsidRPr="00AB4309" w:rsidRDefault="00CA5C30" w:rsidP="00714775">
            <w:pPr>
              <w:ind w:left="284" w:right="-330"/>
              <w:rPr>
                <w:rFonts w:ascii="Arial" w:hAnsi="Arial" w:cs="Arial"/>
                <w:lang w:val="en-ID"/>
              </w:rPr>
            </w:pPr>
          </w:p>
          <w:p w:rsidR="00CA5C30" w:rsidRPr="00AB4309" w:rsidRDefault="00CA5C30" w:rsidP="00714775">
            <w:pPr>
              <w:ind w:left="284" w:right="-330"/>
              <w:rPr>
                <w:rFonts w:ascii="Arial" w:hAnsi="Arial" w:cs="Arial"/>
                <w:lang w:val="en-ID"/>
              </w:rPr>
            </w:pPr>
          </w:p>
          <w:p w:rsidR="00CA5C30" w:rsidRPr="00AB4309" w:rsidRDefault="00CA5C30" w:rsidP="00714775">
            <w:pPr>
              <w:ind w:left="284" w:right="-330"/>
              <w:rPr>
                <w:rFonts w:ascii="Arial" w:hAnsi="Arial" w:cs="Arial"/>
                <w:lang w:val="en-ID"/>
              </w:rPr>
            </w:pPr>
          </w:p>
          <w:p w:rsidR="00CA5C30" w:rsidRDefault="00CA5C30" w:rsidP="00714775">
            <w:pPr>
              <w:ind w:left="284" w:right="-330"/>
              <w:rPr>
                <w:rFonts w:ascii="Arial" w:hAnsi="Arial" w:cs="Arial"/>
                <w:lang w:val="en-ID"/>
              </w:rPr>
            </w:pPr>
          </w:p>
          <w:p w:rsidR="00CA5C30" w:rsidRPr="00AB4309" w:rsidRDefault="00CA5C30" w:rsidP="00714775">
            <w:pPr>
              <w:ind w:left="284" w:right="-330"/>
              <w:rPr>
                <w:rFonts w:ascii="Arial" w:hAnsi="Arial" w:cs="Arial"/>
                <w:lang w:val="en-ID"/>
              </w:rPr>
            </w:pPr>
          </w:p>
          <w:p w:rsidR="00CA5C30" w:rsidRPr="00AB4309" w:rsidRDefault="00CA5C30" w:rsidP="00714775">
            <w:pPr>
              <w:ind w:left="827" w:right="-330"/>
              <w:rPr>
                <w:rFonts w:ascii="Arial" w:hAnsi="Arial" w:cs="Arial"/>
                <w:lang w:val="de-DE"/>
              </w:rPr>
            </w:pPr>
            <w:r w:rsidRPr="00AB4309">
              <w:rPr>
                <w:rFonts w:ascii="Arial" w:hAnsi="Arial" w:cs="Arial"/>
                <w:lang w:val="de-DE"/>
              </w:rPr>
              <w:t>Icang Wahyudin, S.Ag., S.H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:rsidR="00CA5C30" w:rsidRPr="00AB4309" w:rsidRDefault="00CA5C30" w:rsidP="00714775">
            <w:pPr>
              <w:ind w:left="827" w:right="-330"/>
              <w:rPr>
                <w:rFonts w:ascii="Arial" w:hAnsi="Arial" w:cs="Arial"/>
                <w:lang w:val="de-DE"/>
              </w:rPr>
            </w:pPr>
            <w:r w:rsidRPr="00AB4309">
              <w:rPr>
                <w:rFonts w:ascii="Arial" w:hAnsi="Arial" w:cs="Arial"/>
                <w:lang w:val="de-DE"/>
              </w:rPr>
              <w:t>NIP</w:t>
            </w:r>
            <w:r>
              <w:rPr>
                <w:rFonts w:ascii="Arial" w:hAnsi="Arial" w:cs="Arial"/>
                <w:lang w:val="de-DE"/>
              </w:rPr>
              <w:t>. 197602202002121008</w:t>
            </w:r>
          </w:p>
        </w:tc>
      </w:tr>
    </w:tbl>
    <w:p w:rsidR="00CA5C30" w:rsidRPr="00AB4309" w:rsidRDefault="00CA5C30" w:rsidP="00CA5C30">
      <w:pPr>
        <w:ind w:left="284" w:right="-330" w:firstLine="709"/>
        <w:jc w:val="both"/>
        <w:rPr>
          <w:rFonts w:ascii="Arial" w:hAnsi="Arial" w:cs="Arial"/>
          <w:lang w:val="de-DE"/>
        </w:rPr>
      </w:pPr>
    </w:p>
    <w:p w:rsidR="000E05AE" w:rsidRPr="00763883" w:rsidRDefault="000E05AE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</w:p>
    <w:sectPr w:rsidR="000E05AE" w:rsidRPr="00763883" w:rsidSect="008F3675">
      <w:headerReference w:type="default" r:id="rId12"/>
      <w:footerReference w:type="default" r:id="rId13"/>
      <w:headerReference w:type="first" r:id="rId14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01" w:rsidRDefault="00905C01" w:rsidP="00D16242">
      <w:r>
        <w:separator/>
      </w:r>
    </w:p>
  </w:endnote>
  <w:endnote w:type="continuationSeparator" w:id="0">
    <w:p w:rsidR="00905C01" w:rsidRDefault="00905C0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01" w:rsidRDefault="00905C01" w:rsidP="00D16242">
      <w:r>
        <w:separator/>
      </w:r>
    </w:p>
  </w:footnote>
  <w:footnote w:type="continuationSeparator" w:id="0">
    <w:p w:rsidR="00905C01" w:rsidRDefault="00905C01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38AB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5C01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5C30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570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F14-3A8F-4F10-AA5B-DBE907A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2023-01-09T04:26:00Z</cp:lastPrinted>
  <dcterms:created xsi:type="dcterms:W3CDTF">2023-02-24T08:01:00Z</dcterms:created>
  <dcterms:modified xsi:type="dcterms:W3CDTF">2023-02-24T10:22:00Z</dcterms:modified>
</cp:coreProperties>
</file>