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1"/>
          <w:szCs w:val="21"/>
        </w:rPr>
      </w:pPr>
      <w:bookmarkStart w:id="0" w:name="_Hlk145075063"/>
      <w:r>
        <w:rPr>
          <w:rFonts w:ascii="Arial" w:hAnsi="Arial" w:cs="Arial"/>
          <w:b/>
          <w:lang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9151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0" b="0"/>
                <wp:wrapNone/>
                <wp:docPr id="45168168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51pt;margin-top:-6.45pt;height:56.45pt;width:410.5pt;mso-position-horizontal-relative:margin;z-index:251660288;mso-width-relative:page;mso-height-relative:page;" filled="f" stroked="f" coordsize="21600,21600" o:gfxdata="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ByS9jYAAAACwEAAA8AAAAAAAAAAQAgAAAAIgAAAGRy&#10;cy9kb3ducmV2LnhtbFBLAQIUABQAAAAIAIdO4kB+6B1MBQIAAAw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Arial" w:hAnsi="Arial" w:cs="Arial"/>
          <w:b/>
          <w:sz w:val="21"/>
          <w:szCs w:val="21"/>
        </w:rPr>
      </w:pPr>
    </w:p>
    <w:p>
      <w:pPr>
        <w:jc w:val="center"/>
        <w:rPr>
          <w:rFonts w:ascii="Arial" w:hAnsi="Arial" w:cs="Arial"/>
          <w:b/>
          <w:sz w:val="21"/>
          <w:szCs w:val="21"/>
        </w:rPr>
      </w:pPr>
    </w:p>
    <w:p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0" b="0"/>
                <wp:wrapNone/>
                <wp:docPr id="183327135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7.25pt;margin-top:8.5pt;height:26.85pt;width:407.4pt;z-index:251661312;mso-width-relative:page;mso-height-relative:page;" filled="f" stroked="f" coordsize="21600,21600" o:gfxdata="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lfUbnXAAAACAEAAA8AAAAAAAAAAQAgAAAAIgAAAGRy&#10;cy9kb3ducmV2LnhtbFBLAQIUABQAAAAIAIdO4kDO9sxJBgIAAA0EAAAOAAAAAAAAAAEAIAAAACY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www.pta-padang.go.id</w:t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admin@pta-padang.go.id</w:t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139065</wp:posOffset>
                </wp:positionV>
                <wp:extent cx="5959475" cy="0"/>
                <wp:effectExtent l="0" t="19050" r="3175" b="0"/>
                <wp:wrapNone/>
                <wp:docPr id="74709030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o:spt="20" style="position:absolute;left:0pt;margin-left:-0.5pt;margin-top:10.95pt;height:0pt;width:469.25pt;z-index:251659264;mso-width-relative:page;mso-height-relative:page;" filled="f" stroked="t" coordsize="21600,21600" o:gfxdata="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aDvm3XAAAACAEAAA8AAAAAAAAAAQAgAAAAIgAAAGRycy9kb3ducmV2LnhtbFBL&#10;AQIUABQAAAAIAIdO4kAwzEDn9wEAAPcDAAAOAAAAAAAAAAEAIAAAACYBAABkcnMvZTJvRG9jLnht&#10;bFBLBQYAAAAABgAGAFkBAACPBQAAAAA=&#10;">
                <v:fill on="f" focussize="0,0"/>
                <v:stroke weight="3pt" color="#000000 [3229]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276"/>
          <w:tab w:val="left" w:pos="4536"/>
        </w:tabs>
        <w:rPr>
          <w:rFonts w:hint="default" w:ascii="Arial" w:hAnsi="Arial" w:cs="Arial"/>
          <w:b/>
          <w:sz w:val="24"/>
          <w:szCs w:val="22"/>
          <w:lang w:val="en-US"/>
        </w:rPr>
      </w:pPr>
      <w:bookmarkStart w:id="1" w:name="_Hlk145075325"/>
      <w:r>
        <w:rPr>
          <w:rFonts w:ascii="Arial" w:hAnsi="Arial" w:cs="Arial"/>
          <w:sz w:val="24"/>
          <w:szCs w:val="22"/>
        </w:rPr>
        <w:t xml:space="preserve">Nomor 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 xml:space="preserve">: </w:t>
      </w:r>
      <w:r>
        <w:rPr>
          <w:rFonts w:hint="default" w:ascii="Arial" w:hAnsi="Arial" w:cs="Arial"/>
          <w:sz w:val="24"/>
          <w:szCs w:val="22"/>
          <w:lang w:val="en-US"/>
        </w:rPr>
        <w:t>0000</w:t>
      </w:r>
      <w:r>
        <w:rPr>
          <w:rFonts w:ascii="Arial" w:hAnsi="Arial" w:cs="Arial"/>
          <w:sz w:val="24"/>
          <w:szCs w:val="22"/>
        </w:rPr>
        <w:t>/</w:t>
      </w:r>
      <w:r>
        <w:rPr>
          <w:rFonts w:ascii="Arial" w:hAnsi="Arial" w:cs="Arial"/>
          <w:sz w:val="24"/>
          <w:szCs w:val="22"/>
          <w:lang w:val="en-US"/>
        </w:rPr>
        <w:t>PAN.PTA.</w:t>
      </w:r>
      <w:r>
        <w:rPr>
          <w:rFonts w:ascii="Arial" w:hAnsi="Arial" w:cs="Arial"/>
          <w:sz w:val="24"/>
          <w:szCs w:val="22"/>
        </w:rPr>
        <w:t>W3-A/</w:t>
      </w:r>
      <w:r>
        <w:rPr>
          <w:rFonts w:ascii="Arial" w:hAnsi="Arial" w:cs="Arial"/>
          <w:sz w:val="24"/>
          <w:szCs w:val="22"/>
          <w:lang w:val="en-US"/>
        </w:rPr>
        <w:t>HK2.6</w:t>
      </w:r>
      <w:r>
        <w:rPr>
          <w:rFonts w:ascii="Arial" w:hAnsi="Arial" w:cs="Arial"/>
          <w:sz w:val="24"/>
          <w:szCs w:val="22"/>
        </w:rPr>
        <w:t>/</w:t>
      </w:r>
      <w:r>
        <w:rPr>
          <w:rFonts w:hint="default" w:ascii="Arial" w:hAnsi="Arial" w:cs="Arial"/>
          <w:sz w:val="24"/>
          <w:szCs w:val="22"/>
          <w:lang w:val="en-US"/>
        </w:rPr>
        <w:t>II/</w:t>
      </w:r>
      <w:r>
        <w:rPr>
          <w:rFonts w:ascii="Arial" w:hAnsi="Arial" w:cs="Arial"/>
          <w:sz w:val="24"/>
          <w:szCs w:val="22"/>
        </w:rPr>
        <w:t>202</w:t>
      </w:r>
      <w:r>
        <w:rPr>
          <w:rFonts w:hint="default"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 xml:space="preserve">            Padang,</w:t>
      </w:r>
      <w:r>
        <w:rPr>
          <w:rFonts w:hint="default" w:ascii="Arial" w:hAnsi="Arial" w:cs="Arial"/>
          <w:sz w:val="24"/>
          <w:szCs w:val="22"/>
          <w:lang w:val="en-US"/>
        </w:rPr>
        <w:t xml:space="preserve"> 7 Februari</w:t>
      </w:r>
      <w:r>
        <w:rPr>
          <w:rFonts w:ascii="Arial" w:hAnsi="Arial" w:cs="Arial"/>
          <w:sz w:val="24"/>
          <w:szCs w:val="22"/>
        </w:rPr>
        <w:t xml:space="preserve"> 20</w:t>
      </w:r>
      <w:r>
        <w:rPr>
          <w:rFonts w:hint="default" w:ascii="Arial" w:hAnsi="Arial" w:cs="Arial"/>
          <w:sz w:val="24"/>
          <w:szCs w:val="22"/>
          <w:lang w:val="en-US"/>
        </w:rPr>
        <w:t>24</w:t>
      </w:r>
    </w:p>
    <w:p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>: Biasa</w:t>
      </w:r>
    </w:p>
    <w:p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</w:rPr>
        <w:t>Lamp</w:t>
      </w:r>
      <w:r>
        <w:rPr>
          <w:rFonts w:ascii="Arial" w:hAnsi="Arial" w:cs="Arial"/>
          <w:sz w:val="24"/>
          <w:szCs w:val="22"/>
          <w:lang w:val="en-US"/>
        </w:rPr>
        <w:t>iran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>:  -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</w:p>
    <w:p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Hal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>: Penerimaan dan Registrasi Perkara</w:t>
      </w:r>
    </w:p>
    <w:p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Banding Nomor </w:t>
      </w:r>
      <w:r>
        <w:rPr>
          <w:rFonts w:hint="default" w:ascii="Arial" w:hAnsi="Arial" w:cs="Arial"/>
          <w:sz w:val="24"/>
          <w:szCs w:val="22"/>
          <w:lang w:val="en-US"/>
        </w:rPr>
        <w:t>17</w:t>
      </w:r>
      <w:r>
        <w:rPr>
          <w:rFonts w:ascii="Arial" w:hAnsi="Arial" w:cs="Arial"/>
          <w:sz w:val="24"/>
          <w:szCs w:val="22"/>
        </w:rPr>
        <w:t>/Pdt.G/202</w:t>
      </w:r>
      <w:r>
        <w:rPr>
          <w:rFonts w:hint="default"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>/PTA.Pdg</w:t>
      </w:r>
    </w:p>
    <w:bookmarkEnd w:id="1"/>
    <w:p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Kepada    </w:t>
      </w:r>
    </w:p>
    <w:p>
      <w:pPr>
        <w:spacing w:line="276" w:lineRule="auto"/>
        <w:jc w:val="both"/>
        <w:rPr>
          <w:rFonts w:hint="default"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</w:rPr>
        <w:t>Yth. Ketua Pengadilan Agama Pa</w:t>
      </w:r>
      <w:r>
        <w:rPr>
          <w:rFonts w:hint="default" w:ascii="Arial" w:hAnsi="Arial" w:cs="Arial"/>
          <w:sz w:val="24"/>
          <w:szCs w:val="22"/>
          <w:lang w:val="en-US"/>
        </w:rPr>
        <w:t>inan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Assalamu’alaikum Wr.Wb.</w:t>
      </w: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>
      <w:pPr>
        <w:spacing w:line="276" w:lineRule="auto"/>
        <w:jc w:val="center"/>
        <w:rPr>
          <w:rFonts w:hint="default" w:ascii="Arial" w:hAnsi="Arial" w:cs="Arial"/>
          <w:b/>
          <w:sz w:val="24"/>
          <w:szCs w:val="22"/>
          <w:lang w:val="en-US"/>
        </w:rPr>
      </w:pPr>
      <w:r>
        <w:rPr>
          <w:rFonts w:hint="default" w:ascii="Arial" w:hAnsi="Arial" w:cs="Arial"/>
          <w:b/>
          <w:sz w:val="24"/>
          <w:szCs w:val="22"/>
          <w:lang w:val="en-US"/>
        </w:rPr>
        <w:t>DESSAL FANIBUSTAS, SH binti BUDANIR BA sebagai Pembanding</w:t>
      </w:r>
    </w:p>
    <w:p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>
      <w:pPr>
        <w:jc w:val="center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L a w a n</w:t>
      </w:r>
    </w:p>
    <w:p>
      <w:pPr>
        <w:spacing w:line="276" w:lineRule="auto"/>
        <w:jc w:val="center"/>
        <w:rPr>
          <w:rFonts w:hint="default" w:ascii="Arial" w:hAnsi="Arial" w:cs="Arial"/>
          <w:b/>
          <w:sz w:val="24"/>
          <w:szCs w:val="22"/>
          <w:lang w:val="en-US" w:eastAsia="zh-CN"/>
        </w:rPr>
      </w:pPr>
    </w:p>
    <w:p>
      <w:pPr>
        <w:spacing w:line="276" w:lineRule="auto"/>
        <w:jc w:val="center"/>
        <w:rPr>
          <w:rFonts w:hint="default" w:ascii="Arial" w:hAnsi="Arial" w:cs="Arial"/>
          <w:sz w:val="12"/>
          <w:szCs w:val="18"/>
          <w:lang w:val="en-US"/>
        </w:rPr>
      </w:pPr>
      <w:r>
        <w:rPr>
          <w:rFonts w:hint="default" w:ascii="Arial" w:hAnsi="Arial" w:cs="Arial"/>
          <w:b/>
          <w:sz w:val="24"/>
          <w:szCs w:val="22"/>
          <w:lang w:val="en-US" w:eastAsia="zh-CN"/>
        </w:rPr>
        <w:t>BENI ADRIANTO bin NASRUL KALAT</w:t>
      </w:r>
      <w:bookmarkStart w:id="2" w:name="_GoBack"/>
      <w:bookmarkEnd w:id="2"/>
      <w:r>
        <w:rPr>
          <w:rFonts w:hint="default" w:ascii="Arial" w:hAnsi="Arial" w:cs="Arial"/>
          <w:b/>
          <w:sz w:val="24"/>
          <w:szCs w:val="22"/>
          <w:lang w:val="en-US" w:eastAsia="zh-CN"/>
        </w:rPr>
        <w:t xml:space="preserve"> sebagai Terbanding</w:t>
      </w:r>
    </w:p>
    <w:p>
      <w:pPr>
        <w:jc w:val="both"/>
        <w:rPr>
          <w:rFonts w:ascii="Arial" w:hAnsi="Arial" w:cs="Arial"/>
          <w:b/>
          <w:sz w:val="22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Terhadap Putusan Pengadilan Agama Pa</w:t>
      </w:r>
      <w:r>
        <w:rPr>
          <w:rFonts w:hint="default" w:ascii="Arial" w:hAnsi="Arial" w:cs="Arial"/>
          <w:sz w:val="24"/>
          <w:szCs w:val="22"/>
          <w:lang w:val="en-US"/>
        </w:rPr>
        <w:t>inan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Nomor </w:t>
      </w:r>
      <w:r>
        <w:rPr>
          <w:rFonts w:hint="default" w:ascii="Arial" w:hAnsi="Arial" w:cs="Arial"/>
          <w:sz w:val="24"/>
          <w:szCs w:val="22"/>
          <w:lang w:val="en-US"/>
        </w:rPr>
        <w:t>668</w:t>
      </w:r>
      <w:r>
        <w:rPr>
          <w:rFonts w:ascii="Arial" w:hAnsi="Arial" w:cs="Arial"/>
          <w:sz w:val="24"/>
          <w:szCs w:val="22"/>
          <w:lang w:val="en-US"/>
        </w:rPr>
        <w:t>/Pdt.G/202</w:t>
      </w:r>
      <w:r>
        <w:rPr>
          <w:rFonts w:hint="default" w:ascii="Arial" w:hAnsi="Arial" w:cs="Arial"/>
          <w:sz w:val="24"/>
          <w:szCs w:val="22"/>
          <w:lang w:val="en-US"/>
        </w:rPr>
        <w:t>3</w:t>
      </w:r>
      <w:r>
        <w:rPr>
          <w:rFonts w:ascii="Arial" w:hAnsi="Arial" w:cs="Arial"/>
          <w:sz w:val="24"/>
          <w:szCs w:val="22"/>
          <w:lang w:val="en-US"/>
        </w:rPr>
        <w:t>/PA.</w:t>
      </w:r>
      <w:r>
        <w:rPr>
          <w:rFonts w:hint="default" w:ascii="Arial" w:hAnsi="Arial" w:cs="Arial"/>
          <w:sz w:val="24"/>
          <w:szCs w:val="22"/>
          <w:lang w:val="en-US"/>
        </w:rPr>
        <w:t>Pn</w:t>
      </w:r>
      <w:r>
        <w:rPr>
          <w:rFonts w:ascii="Arial" w:hAnsi="Arial" w:cs="Arial"/>
          <w:sz w:val="24"/>
          <w:szCs w:val="22"/>
        </w:rPr>
        <w:t xml:space="preserve"> tanggal </w:t>
      </w:r>
      <w:r>
        <w:rPr>
          <w:rFonts w:hint="default" w:ascii="Arial" w:hAnsi="Arial" w:cs="Arial"/>
          <w:sz w:val="24"/>
          <w:szCs w:val="22"/>
          <w:lang w:val="en-US"/>
        </w:rPr>
        <w:t>21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hint="default" w:ascii="Arial" w:hAnsi="Arial" w:cs="Arial"/>
          <w:sz w:val="24"/>
          <w:szCs w:val="22"/>
          <w:lang w:val="en-US"/>
        </w:rPr>
        <w:t>Dese</w:t>
      </w:r>
      <w:r>
        <w:rPr>
          <w:rFonts w:ascii="Arial" w:hAnsi="Arial" w:cs="Arial"/>
          <w:sz w:val="24"/>
          <w:szCs w:val="22"/>
        </w:rPr>
        <w:t xml:space="preserve">mber 2023 yang Saudara kirimkan secara elektronik melalui aplikasi e-court telah kami terima dan telah didaftarkan dalam Buku Register Banding Pengadilan Tinggi Agama Padang, Nomor </w:t>
      </w:r>
      <w:r>
        <w:rPr>
          <w:rFonts w:hint="default" w:ascii="Arial" w:hAnsi="Arial" w:cs="Arial"/>
          <w:sz w:val="24"/>
          <w:szCs w:val="22"/>
          <w:lang w:val="en-US"/>
        </w:rPr>
        <w:t>17</w:t>
      </w:r>
      <w:r>
        <w:rPr>
          <w:rFonts w:ascii="Arial" w:hAnsi="Arial" w:cs="Arial"/>
          <w:sz w:val="24"/>
          <w:szCs w:val="22"/>
        </w:rPr>
        <w:t>/Pdt.G/202</w:t>
      </w:r>
      <w:r>
        <w:rPr>
          <w:rFonts w:hint="default"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 xml:space="preserve">/PTA.Pdg tanggal </w:t>
      </w:r>
      <w:r>
        <w:rPr>
          <w:rFonts w:ascii="Arial" w:hAnsi="Arial" w:cs="Arial"/>
          <w:sz w:val="24"/>
          <w:szCs w:val="22"/>
          <w:lang w:val="en-US"/>
        </w:rPr>
        <w:t>7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hint="default" w:ascii="Arial" w:hAnsi="Arial" w:cs="Arial"/>
          <w:sz w:val="24"/>
          <w:szCs w:val="22"/>
          <w:lang w:val="en-US"/>
        </w:rPr>
        <w:t>Februari</w:t>
      </w:r>
      <w:r>
        <w:rPr>
          <w:rFonts w:ascii="Arial" w:hAnsi="Arial" w:cs="Arial"/>
          <w:sz w:val="24"/>
          <w:szCs w:val="22"/>
        </w:rPr>
        <w:t xml:space="preserve"> 202</w:t>
      </w:r>
      <w:r>
        <w:rPr>
          <w:rFonts w:hint="default"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>.</w:t>
      </w: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Demikian disampaikan untuk dimaklumi sebagaimana mestinya.                  </w:t>
      </w:r>
    </w:p>
    <w:p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4"/>
          <w:szCs w:val="22"/>
        </w:rPr>
        <w:t xml:space="preserve">                      </w:t>
      </w:r>
    </w:p>
    <w:p>
      <w:pPr>
        <w:ind w:left="6663"/>
        <w:jc w:val="both"/>
        <w:rPr>
          <w:rFonts w:ascii="Arial" w:hAnsi="Arial" w:cs="Arial"/>
          <w:i/>
          <w:sz w:val="24"/>
          <w:szCs w:val="22"/>
        </w:rPr>
      </w:pPr>
      <w:r>
        <w:rPr>
          <w:rFonts w:ascii="Arial" w:hAnsi="Arial" w:cs="Arial"/>
          <w:i/>
          <w:sz w:val="24"/>
          <w:szCs w:val="22"/>
        </w:rPr>
        <w:t>Wassalam</w:t>
      </w:r>
    </w:p>
    <w:p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Panitera,</w:t>
      </w:r>
    </w:p>
    <w:p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 xml:space="preserve">              </w:t>
      </w:r>
    </w:p>
    <w:p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</w:p>
    <w:p>
      <w:pPr>
        <w:ind w:left="6663"/>
        <w:jc w:val="both"/>
        <w:rPr>
          <w:rFonts w:ascii="Arial" w:hAnsi="Arial" w:cs="Arial"/>
          <w:sz w:val="24"/>
          <w:szCs w:val="16"/>
        </w:rPr>
      </w:pPr>
    </w:p>
    <w:p>
      <w:pPr>
        <w:ind w:left="6663"/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24"/>
          <w:szCs w:val="22"/>
        </w:rPr>
        <w:tab/>
      </w:r>
    </w:p>
    <w:p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Syafruddin</w:t>
      </w:r>
    </w:p>
    <w:p>
      <w:pPr>
        <w:jc w:val="both"/>
        <w:rPr>
          <w:rFonts w:ascii="Arial" w:hAnsi="Arial" w:cs="Arial"/>
          <w:sz w:val="22"/>
          <w:szCs w:val="22"/>
          <w:lang w:val="en-US"/>
        </w:rPr>
      </w:pPr>
    </w:p>
    <w:p>
      <w:pPr>
        <w:ind w:left="6663"/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Sdr. </w:t>
      </w:r>
      <w:r>
        <w:rPr>
          <w:rFonts w:hint="default" w:ascii="Arial" w:hAnsi="Arial" w:eastAsia="Times New Roman" w:cs="Arial"/>
          <w:sz w:val="18"/>
          <w:szCs w:val="18"/>
          <w:lang w:val="en-US" w:eastAsia="zh-CN" w:bidi="ar-SA"/>
        </w:rPr>
        <w:t>DESSAL FANIBUSTAS, SH binti BUDANIR BA</w:t>
      </w:r>
      <w:r>
        <w:rPr>
          <w:rFonts w:ascii="Arial" w:hAnsi="Arial" w:cs="Arial"/>
          <w:sz w:val="18"/>
          <w:szCs w:val="18"/>
          <w:lang w:val="en-US"/>
        </w:rPr>
        <w:t xml:space="preserve"> sebagai </w:t>
      </w:r>
      <w:r>
        <w:rPr>
          <w:rFonts w:ascii="Arial" w:hAnsi="Arial" w:cs="Arial"/>
          <w:sz w:val="18"/>
          <w:szCs w:val="18"/>
        </w:rPr>
        <w:t>Pembanding;</w:t>
      </w:r>
    </w:p>
    <w:p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hint="default" w:ascii="Arial" w:hAnsi="Arial" w:eastAsia="Times New Roman" w:cs="Arial"/>
          <w:b w:val="0"/>
          <w:bCs w:val="0"/>
          <w:sz w:val="18"/>
          <w:szCs w:val="18"/>
          <w:lang w:val="en-US" w:eastAsia="zh-CN" w:bidi="ar-SA"/>
        </w:rPr>
        <w:t>BENI ADRIANTO bin NASRUL KALAT</w:t>
      </w:r>
      <w:r>
        <w:rPr>
          <w:rFonts w:hint="default"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sebagai Terbanding;</w:t>
      </w:r>
    </w:p>
    <w:p>
      <w:pPr>
        <w:pStyle w:val="13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c.q. Pengadilan Agam</w:t>
      </w:r>
      <w:r>
        <w:rPr>
          <w:rFonts w:ascii="Arial" w:hAnsi="Arial" w:cs="Arial"/>
          <w:sz w:val="18"/>
          <w:szCs w:val="18"/>
          <w:lang w:val="en-US"/>
        </w:rPr>
        <w:t>a</w:t>
      </w:r>
      <w:r>
        <w:rPr>
          <w:rFonts w:hint="default" w:ascii="Arial" w:hAnsi="Arial" w:cs="Arial"/>
          <w:sz w:val="18"/>
          <w:szCs w:val="18"/>
          <w:lang w:val="en-US"/>
        </w:rPr>
        <w:t xml:space="preserve"> Painan</w:t>
      </w:r>
      <w:r>
        <w:rPr>
          <w:rFonts w:ascii="Arial" w:hAnsi="Arial" w:cs="Arial"/>
          <w:sz w:val="18"/>
          <w:szCs w:val="18"/>
        </w:rPr>
        <w:t>.</w:t>
      </w:r>
    </w:p>
    <w:p>
      <w:pPr>
        <w:jc w:val="both"/>
        <w:rPr>
          <w:rFonts w:ascii="Arial" w:hAnsi="Arial" w:cs="Arial"/>
          <w:sz w:val="18"/>
          <w:szCs w:val="18"/>
          <w:lang w:val="en-US"/>
        </w:rPr>
      </w:pPr>
    </w:p>
    <w:sectPr>
      <w:pgSz w:w="11906" w:h="16838"/>
      <w:pgMar w:top="709" w:right="1134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8683B2"/>
    <w:multiLevelType w:val="singleLevel"/>
    <w:tmpl w:val="508683B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5A"/>
    <w:rsid w:val="00000BEF"/>
    <w:rsid w:val="00005BA2"/>
    <w:rsid w:val="0001745A"/>
    <w:rsid w:val="00023AD2"/>
    <w:rsid w:val="00024003"/>
    <w:rsid w:val="00034199"/>
    <w:rsid w:val="00036438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0EC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901EE"/>
    <w:rsid w:val="0029147E"/>
    <w:rsid w:val="0029447F"/>
    <w:rsid w:val="00294888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4B2F"/>
    <w:rsid w:val="003D0BDB"/>
    <w:rsid w:val="003D39A1"/>
    <w:rsid w:val="00400315"/>
    <w:rsid w:val="0041609C"/>
    <w:rsid w:val="00423AC2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008B7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3965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23CF3"/>
    <w:rsid w:val="00673D02"/>
    <w:rsid w:val="00683290"/>
    <w:rsid w:val="00694065"/>
    <w:rsid w:val="006A19C3"/>
    <w:rsid w:val="006A276A"/>
    <w:rsid w:val="006A2BDD"/>
    <w:rsid w:val="006E0A1D"/>
    <w:rsid w:val="006E7773"/>
    <w:rsid w:val="006F3812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D24A2"/>
    <w:rsid w:val="007E2F30"/>
    <w:rsid w:val="007F2269"/>
    <w:rsid w:val="007F6489"/>
    <w:rsid w:val="00816609"/>
    <w:rsid w:val="00827353"/>
    <w:rsid w:val="00832747"/>
    <w:rsid w:val="00832C49"/>
    <w:rsid w:val="00873321"/>
    <w:rsid w:val="008A0BEB"/>
    <w:rsid w:val="008A0E4D"/>
    <w:rsid w:val="008A2E53"/>
    <w:rsid w:val="008A4CDC"/>
    <w:rsid w:val="008A69BE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094E"/>
    <w:rsid w:val="0099174C"/>
    <w:rsid w:val="009947C0"/>
    <w:rsid w:val="009A1CCA"/>
    <w:rsid w:val="009E1FB0"/>
    <w:rsid w:val="009F491D"/>
    <w:rsid w:val="00A05710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07E99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47C3D"/>
    <w:rsid w:val="00C5419D"/>
    <w:rsid w:val="00C63CBB"/>
    <w:rsid w:val="00C70A52"/>
    <w:rsid w:val="00C73F45"/>
    <w:rsid w:val="00C74361"/>
    <w:rsid w:val="00C97ED5"/>
    <w:rsid w:val="00CA0F79"/>
    <w:rsid w:val="00CA69B2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47325"/>
    <w:rsid w:val="00D473BC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18D7"/>
    <w:rsid w:val="00E740AD"/>
    <w:rsid w:val="00E7625A"/>
    <w:rsid w:val="00E80EA0"/>
    <w:rsid w:val="00ED1A7B"/>
    <w:rsid w:val="00ED3B44"/>
    <w:rsid w:val="00ED57C9"/>
    <w:rsid w:val="00EE1EAD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64E63"/>
    <w:rsid w:val="00F817C9"/>
    <w:rsid w:val="00FE4A13"/>
    <w:rsid w:val="00FF0088"/>
    <w:rsid w:val="062B1684"/>
    <w:rsid w:val="096F4E94"/>
    <w:rsid w:val="2AB13E7C"/>
    <w:rsid w:val="325A484F"/>
    <w:rsid w:val="329A7D7E"/>
    <w:rsid w:val="4141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id-ID" w:eastAsia="en-US" w:bidi="ar-SA"/>
    </w:rPr>
  </w:style>
  <w:style w:type="paragraph" w:styleId="2">
    <w:name w:val="heading 6"/>
    <w:basedOn w:val="1"/>
    <w:next w:val="1"/>
    <w:link w:val="9"/>
    <w:qFormat/>
    <w:uiPriority w:val="0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11"/>
    <w:semiHidden/>
    <w:unhideWhenUsed/>
    <w:qFormat/>
    <w:uiPriority w:val="99"/>
    <w:pPr>
      <w:tabs>
        <w:tab w:val="center" w:pos="4513"/>
        <w:tab w:val="right" w:pos="9026"/>
      </w:tabs>
    </w:pPr>
  </w:style>
  <w:style w:type="character" w:styleId="7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Title"/>
    <w:basedOn w:val="1"/>
    <w:link w:val="10"/>
    <w:qFormat/>
    <w:uiPriority w:val="0"/>
    <w:pPr>
      <w:spacing w:line="360" w:lineRule="auto"/>
      <w:jc w:val="center"/>
    </w:pPr>
    <w:rPr>
      <w:b/>
      <w:spacing w:val="-20"/>
      <w:sz w:val="24"/>
    </w:rPr>
  </w:style>
  <w:style w:type="character" w:customStyle="1" w:styleId="9">
    <w:name w:val="Heading 6 Char"/>
    <w:basedOn w:val="3"/>
    <w:link w:val="2"/>
    <w:qFormat/>
    <w:uiPriority w:val="0"/>
    <w:rPr>
      <w:rFonts w:ascii="Times New Roman" w:hAnsi="Times New Roman" w:eastAsia="Times New Roman" w:cs="Times New Roman"/>
      <w:i/>
      <w:iCs/>
      <w:sz w:val="10"/>
      <w:szCs w:val="24"/>
    </w:rPr>
  </w:style>
  <w:style w:type="character" w:customStyle="1" w:styleId="10">
    <w:name w:val="Title Char"/>
    <w:basedOn w:val="3"/>
    <w:link w:val="8"/>
    <w:qFormat/>
    <w:uiPriority w:val="0"/>
    <w:rPr>
      <w:rFonts w:ascii="Times New Roman" w:hAnsi="Times New Roman" w:eastAsia="Times New Roman" w:cs="Times New Roman"/>
      <w:b/>
      <w:spacing w:val="-20"/>
      <w:sz w:val="24"/>
      <w:szCs w:val="20"/>
    </w:rPr>
  </w:style>
  <w:style w:type="character" w:customStyle="1" w:styleId="11">
    <w:name w:val="Header Char"/>
    <w:basedOn w:val="3"/>
    <w:link w:val="6"/>
    <w:semiHidden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2">
    <w:name w:val="Footer Char"/>
    <w:basedOn w:val="3"/>
    <w:link w:val="5"/>
    <w:semiHidden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Unresolved Mention1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74FBA-8AAB-4F82-9235-65C1EE7E28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1009</Characters>
  <Lines>8</Lines>
  <Paragraphs>2</Paragraphs>
  <TotalTime>4</TotalTime>
  <ScaleCrop>false</ScaleCrop>
  <LinksUpToDate>false</LinksUpToDate>
  <CharactersWithSpaces>1184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2023-10-26T07:44:00Z</dcterms:created>
  <dc:creator>Informasi Pengaduan</dc:creator>
  <cp:lastModifiedBy>Fitria Irma Ramadhani</cp:lastModifiedBy>
  <cp:lastPrinted>2023-10-27T04:35:00Z</cp:lastPrinted>
  <dcterms:modified xsi:type="dcterms:W3CDTF">2024-02-07T13:21:57Z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5B180FF79F1A4F91BED634DA59B45BE7_13</vt:lpwstr>
  </property>
</Properties>
</file>