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1199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518464" behindDoc="0" locked="0" layoutInCell="1" allowOverlap="1" wp14:anchorId="09C44D29" wp14:editId="4AD0D6E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B12FE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48D1B19D" wp14:editId="2F97AF6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855CB" w14:textId="77777777" w:rsidR="00C21A93" w:rsidRPr="00CF294E" w:rsidRDefault="00C21A9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1B1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CE855CB" w14:textId="77777777" w:rsidR="00C21A93" w:rsidRPr="00CF294E" w:rsidRDefault="00C21A9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847037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92FB975" wp14:editId="66EAB7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CEC87" w14:textId="77777777" w:rsidR="00C21A93" w:rsidRDefault="00C21A9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CFADA2C" w14:textId="77777777" w:rsidR="00C21A93" w:rsidRPr="00CF294E" w:rsidRDefault="00C21A9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B975" id="Text Box 4" o:spid="_x0000_s1027" type="#_x0000_t202" style="position:absolute;left:0;text-align:left;margin-left:107.8pt;margin-top:9.3pt;width:370.2pt;height:27.6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38ACEC87" w14:textId="77777777" w:rsidR="00C21A93" w:rsidRDefault="00C21A9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CFADA2C" w14:textId="77777777" w:rsidR="00C21A93" w:rsidRPr="00CF294E" w:rsidRDefault="00C21A9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D1D4EE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49E29E54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590E508" wp14:editId="32AF35F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B2C3" w14:textId="77777777" w:rsidR="00C21A93" w:rsidRPr="00E616E9" w:rsidRDefault="00C21A9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508" id="Text Box 5" o:spid="_x0000_s1028" type="#_x0000_t202" style="position:absolute;left:0;text-align:left;margin-left:108.15pt;margin-top:7.9pt;width:369.85pt;height:18.3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2FB2B2C3" w14:textId="77777777" w:rsidR="00C21A93" w:rsidRPr="00E616E9" w:rsidRDefault="00C21A9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E0DDA0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6EA3062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3128B7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06B5A783" wp14:editId="01E806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A3D2" id="Line 2" o:spid="_x0000_s1026" style="position:absolute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BF3E733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76F94699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541648D4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5F4C08F" w14:textId="7378939C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 W3-A/</w:t>
      </w:r>
      <w:r w:rsidR="00627E67"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 w:rsidR="008C666D">
        <w:rPr>
          <w:rFonts w:ascii="Bookman Old Style" w:hAnsi="Bookman Old Style"/>
          <w:sz w:val="22"/>
          <w:szCs w:val="22"/>
        </w:rPr>
        <w:t>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9E765D">
        <w:rPr>
          <w:rFonts w:ascii="Bookman Old Style" w:hAnsi="Bookman Old Style"/>
          <w:sz w:val="22"/>
          <w:szCs w:val="22"/>
        </w:rPr>
        <w:t>2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9E765D">
        <w:rPr>
          <w:rFonts w:ascii="Bookman Old Style" w:hAnsi="Bookman Old Style"/>
          <w:sz w:val="22"/>
          <w:szCs w:val="22"/>
          <w:lang w:val="en-ID"/>
        </w:rPr>
        <w:t>3</w:t>
      </w:r>
    </w:p>
    <w:p w14:paraId="498C1C18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1F1E9F2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CCA49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D2ED4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BE58E1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88E545" w14:textId="56394A47" w:rsidR="00586979" w:rsidRPr="00627E67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</w:t>
      </w:r>
      <w:r w:rsidR="00627E67"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 w:rsidR="00627E67">
        <w:rPr>
          <w:rFonts w:ascii="Bookman Old Style" w:hAnsi="Bookman Old Style"/>
          <w:sz w:val="22"/>
          <w:szCs w:val="22"/>
        </w:rPr>
        <w:t>Pelmizar</w:t>
      </w:r>
      <w:proofErr w:type="spellEnd"/>
      <w:r w:rsidR="00627E67">
        <w:rPr>
          <w:rFonts w:ascii="Bookman Old Style" w:hAnsi="Bookman Old Style"/>
          <w:sz w:val="22"/>
          <w:szCs w:val="22"/>
        </w:rPr>
        <w:t>, M.H.I.</w:t>
      </w:r>
    </w:p>
    <w:p w14:paraId="6ED04488" w14:textId="59AFAE72" w:rsidR="00586979" w:rsidRPr="00627E67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627E67">
        <w:rPr>
          <w:rFonts w:ascii="Bookman Old Style" w:hAnsi="Bookman Old Style"/>
          <w:sz w:val="22"/>
          <w:szCs w:val="22"/>
        </w:rPr>
        <w:t>611121981031009</w:t>
      </w:r>
    </w:p>
    <w:p w14:paraId="46E205A6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7FF8F0A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21F5563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71BA03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9DF25D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70ECE0" w14:textId="75D9A546" w:rsidR="00257A3E" w:rsidRDefault="00586979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="002A0719" w:rsidRPr="0037294F">
        <w:rPr>
          <w:rFonts w:ascii="Bookman Old Style" w:hAnsi="Bookman Old Style"/>
          <w:sz w:val="22"/>
          <w:szCs w:val="22"/>
        </w:rPr>
        <w:t>:</w:t>
      </w:r>
      <w:r w:rsidR="009E765D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Nama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Drs. H. M. Nasrul K., S.H., M.H.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</w:p>
    <w:p w14:paraId="7C0A8964" w14:textId="78E606DD" w:rsidR="002A0719" w:rsidRPr="0037294F" w:rsidRDefault="00586979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>: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NIP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196209171990031002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</w:p>
    <w:p w14:paraId="48A1816F" w14:textId="53E440D8" w:rsidR="00E24751" w:rsidRDefault="00586979" w:rsidP="00E24751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  <w:lang w:val="sv-SE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="00257A3E">
        <w:rPr>
          <w:rFonts w:ascii="Bookman Old Style" w:hAnsi="Bookman Old Style"/>
          <w:sz w:val="22"/>
          <w:szCs w:val="22"/>
        </w:rPr>
        <w:t xml:space="preserve"> 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E24751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 </w:instrTex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end"/>
      </w:r>
    </w:p>
    <w:p w14:paraId="1CBBD87E" w14:textId="6DB27C07" w:rsidR="00906799" w:rsidRPr="00E24751" w:rsidRDefault="00586979" w:rsidP="00E24751">
      <w:pPr>
        <w:tabs>
          <w:tab w:val="left" w:pos="993"/>
          <w:tab w:val="left" w:pos="2880"/>
          <w:tab w:val="left" w:pos="2970"/>
        </w:tabs>
        <w:ind w:left="2880" w:hanging="2160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="00E24751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24751">
        <w:rPr>
          <w:rFonts w:ascii="Bookman Old Style" w:hAnsi="Bookman Old Style"/>
          <w:sz w:val="22"/>
          <w:szCs w:val="22"/>
          <w:lang w:val="sv-SE"/>
        </w:rPr>
        <w:tab/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E24751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Pangkat_golongan_ruang_Hakim_Tinggi </w:instrTex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E24751"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Jabatan_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361E42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24751">
        <w:rPr>
          <w:rFonts w:ascii="Bookman Old Style" w:hAnsi="Bookman Old Style"/>
          <w:sz w:val="22"/>
          <w:szCs w:val="22"/>
          <w:lang w:val="sv-SE"/>
        </w:rPr>
        <w:br/>
        <w:t xml:space="preserve">  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Unit_Kerja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</w:p>
    <w:p w14:paraId="3313D2FC" w14:textId="77777777" w:rsidR="000F7023" w:rsidRPr="000F7023" w:rsidRDefault="000F7023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7AC6305A" w14:textId="29CF35F7" w:rsidR="002A0719" w:rsidRPr="0037294F" w:rsidRDefault="002A0719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No_SK_ </w:instrTex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="00906799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Tanggal_ </w:instrTex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="00144300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44300">
        <w:rPr>
          <w:rFonts w:ascii="Bookman Old Style" w:hAnsi="Bookman Old Style"/>
          <w:sz w:val="22"/>
          <w:szCs w:val="22"/>
          <w:lang w:val="sv-SE"/>
        </w:rPr>
        <w:br/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144300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Pangkat_golongan_ruang_Hakim_Tinggi </w:instrTex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144300"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Jabatan_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Hakim Tinggi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  <w:r w:rsidR="00361E42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  <w:r w:rsidR="000F7023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 w:rsidR="009E765D"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 w:rsidR="009E765D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9E765D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039E089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767BAB7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1172DB3F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7E51AE6A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E9D10FF" w14:textId="5138A119" w:rsidR="002A0719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4892283" w14:textId="77777777" w:rsidR="00627E67" w:rsidRPr="0037294F" w:rsidRDefault="00627E6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AA1BD1D" w14:textId="41645B04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79E0B708" w14:textId="34952DCF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E765D"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 w:rsidR="009E765D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9E765D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3CDAA245" w14:textId="3A5E3D5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A900E5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3837200" w14:textId="5A2620FC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B96C01" w14:textId="74EAD07E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8711B89" w14:textId="0E3C55D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 w:rsidR="00627E67"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63A20F4" w14:textId="65C35C32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627E67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627E67">
        <w:rPr>
          <w:rFonts w:ascii="Bookman Old Style" w:hAnsi="Bookman Old Style"/>
          <w:sz w:val="22"/>
          <w:szCs w:val="22"/>
        </w:rPr>
        <w:t>611121981031009</w:t>
      </w:r>
    </w:p>
    <w:p w14:paraId="4F0EDD5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4F703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A909444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794EDF0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778E5FB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41BA733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3EA214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80B5AC9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6A6C17D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659A48A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80A0A98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4450F23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527680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6261BE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C16F6" w14:textId="77777777" w:rsidR="00C21A93" w:rsidRPr="00CF294E" w:rsidRDefault="00C21A9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Text Box 7" o:spid="_x0000_s1029" type="#_x0000_t202" style="position:absolute;left:0;text-align:left;margin-left:107.75pt;margin-top:.15pt;width:370.25pt;height:23.5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664C16F6" w14:textId="77777777" w:rsidR="00C21A93" w:rsidRPr="00CF294E" w:rsidRDefault="00C21A9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4CA06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0157" w14:textId="77777777" w:rsidR="00C21A93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D73A4D" w14:textId="77777777" w:rsidR="00C21A93" w:rsidRPr="00CF294E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Text Box 8" o:spid="_x0000_s1030" type="#_x0000_t202" style="position:absolute;left:0;text-align:left;margin-left:107.8pt;margin-top:9pt;width:370.2pt;height:27.6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45830157" w14:textId="77777777" w:rsidR="00C21A93" w:rsidRDefault="00C21A9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D73A4D" w14:textId="77777777" w:rsidR="00C21A93" w:rsidRPr="00CF294E" w:rsidRDefault="00C21A9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B32661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5AD4143B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6559" w14:textId="77777777" w:rsidR="00C21A93" w:rsidRPr="00E616E9" w:rsidRDefault="00C21A9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Text Box 9" o:spid="_x0000_s1031" type="#_x0000_t202" style="position:absolute;left:0;text-align:left;margin-left:108.15pt;margin-top:7.55pt;width:369.85pt;height:18.3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5AEA6559" w14:textId="77777777" w:rsidR="00C21A93" w:rsidRPr="00E616E9" w:rsidRDefault="00C21A9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18EFB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78B199A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6132E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5A53" id="Line 6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BEB870A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55A8556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5E181A0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EE3D094" w14:textId="6DC9D604" w:rsidR="000F7023" w:rsidRPr="0037294F" w:rsidRDefault="000F7023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 W3-A/</w:t>
      </w:r>
      <w:r w:rsidR="00627E67"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 w:rsidR="00D747B2"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D747B2"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D747B2">
        <w:rPr>
          <w:rFonts w:ascii="Bookman Old Style" w:hAnsi="Bookman Old Style"/>
          <w:sz w:val="22"/>
          <w:szCs w:val="22"/>
          <w:lang w:val="en-ID"/>
        </w:rPr>
        <w:t>3</w:t>
      </w:r>
    </w:p>
    <w:p w14:paraId="75C5C134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EFD4CF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DD322C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BDAA424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DD7D0F7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B789667" w14:textId="77777777" w:rsidR="00627E67" w:rsidRPr="00627E67" w:rsidRDefault="00627E67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C2EE53B" w14:textId="77777777" w:rsidR="00627E67" w:rsidRPr="00627E67" w:rsidRDefault="00627E67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E1CCCEA" w14:textId="77777777" w:rsidR="00627E67" w:rsidRPr="0037294F" w:rsidRDefault="00627E67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1EE2DF5" w14:textId="77777777" w:rsidR="00627E67" w:rsidRPr="0037294F" w:rsidRDefault="00627E67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9660113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943ED0D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DE9D993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F4CABAC" w14:textId="11BDA866" w:rsidR="00627E67" w:rsidRDefault="00627E67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Nama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Drs. H. M. Nasrul K., S.H., M.H.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</w:p>
    <w:p w14:paraId="3B62EC6E" w14:textId="193BB2B4" w:rsidR="00627E67" w:rsidRPr="0037294F" w:rsidRDefault="00627E67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NIP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196209171990031002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</w:p>
    <w:p w14:paraId="5D15170B" w14:textId="41FC9842" w:rsidR="00627E67" w:rsidRPr="0037294F" w:rsidRDefault="00627E67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E24751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 </w:instrTex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end"/>
      </w:r>
    </w:p>
    <w:p w14:paraId="0D21EE18" w14:textId="40484072" w:rsidR="00627E67" w:rsidRDefault="00627E67" w:rsidP="00E24751">
      <w:pPr>
        <w:tabs>
          <w:tab w:val="left" w:pos="993"/>
          <w:tab w:val="left" w:pos="2610"/>
          <w:tab w:val="left" w:pos="2880"/>
        </w:tabs>
        <w:ind w:left="3060" w:hanging="2340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E24751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Pangkat_golongan_ruang_Hakim_Tinggi </w:instrTex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E24751"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Jabatan_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361E42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24751">
        <w:rPr>
          <w:rFonts w:ascii="Bookman Old Style" w:hAnsi="Bookman Old Style"/>
          <w:sz w:val="22"/>
          <w:szCs w:val="22"/>
          <w:lang w:val="sv-SE"/>
        </w:rPr>
        <w:br/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Unit_Kerja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</w:p>
    <w:p w14:paraId="1390746A" w14:textId="77777777" w:rsidR="000F7023" w:rsidRPr="0037294F" w:rsidRDefault="000F7023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80BAB4" w14:textId="7527B1EF" w:rsidR="002A0719" w:rsidRPr="0037294F" w:rsidRDefault="00586979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D747B2"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 w:rsidR="00D747B2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D747B2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="000F70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="002A0719" w:rsidRPr="0037294F">
        <w:rPr>
          <w:rFonts w:ascii="Bookman Old Style" w:hAnsi="Bookman Old Style"/>
          <w:sz w:val="22"/>
          <w:szCs w:val="22"/>
        </w:rPr>
        <w:t>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No_SK_ </w:instrTex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0F7023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Tanggal_ </w:instrTex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588754A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5AC816AF" w14:textId="1133C4C6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="00361E42">
        <w:rPr>
          <w:rFonts w:ascii="Bookman Old Style" w:hAnsi="Bookman Old Style"/>
          <w:noProof/>
          <w:sz w:val="22"/>
          <w:szCs w:val="22"/>
        </w:rPr>
        <w:fldChar w:fldCharType="begin"/>
      </w:r>
      <w:r w:rsidR="00361E42">
        <w:rPr>
          <w:rFonts w:ascii="Bookman Old Style" w:hAnsi="Bookman Old Style"/>
          <w:noProof/>
          <w:sz w:val="22"/>
          <w:szCs w:val="22"/>
        </w:rPr>
        <w:instrText xml:space="preserve"> MERGEFIELD Regulasi </w:instrText>
      </w:r>
      <w:r w:rsidR="00361E42">
        <w:rPr>
          <w:rFonts w:ascii="Bookman Old Style" w:hAnsi="Bookman Old Style"/>
          <w:noProof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="00361E42">
        <w:rPr>
          <w:rFonts w:ascii="Bookman Old Style" w:hAnsi="Bookman Old Style"/>
          <w:noProof/>
          <w:sz w:val="22"/>
          <w:szCs w:val="22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361E4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361E4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en-ID"/>
        </w:rPr>
        <w:t>Drs. H. M. Nasrul K., S.H., M.H.</w:t>
      </w:r>
      <w:r w:rsidR="00361E4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361E4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berhak menerima tunjangan</w:t>
      </w:r>
      <w:r w:rsidR="00144300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144300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Pangkat_golongan_ruang_Hakim_Tinggi </w:instrTex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144300"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44300">
        <w:rPr>
          <w:rFonts w:ascii="Bookman Old Style" w:hAnsi="Bookman Old Style"/>
          <w:sz w:val="22"/>
          <w:szCs w:val="22"/>
          <w:lang w:val="sv-SE"/>
        </w:rPr>
        <w:br/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Jabatan_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Hakim Tinggi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  <w:r w:rsidR="00361E42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  <w:r w:rsidR="00361E42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Tunjangan_Jabatan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6A1E93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361E42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D747B2">
        <w:rPr>
          <w:rFonts w:ascii="Bookman Old Style" w:hAnsi="Bookman Old Style"/>
          <w:sz w:val="22"/>
          <w:szCs w:val="22"/>
        </w:rPr>
        <w:t>Maret</w:t>
      </w:r>
      <w:proofErr w:type="spellEnd"/>
      <w:r w:rsidR="00D747B2"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1B2D5C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A810F1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49EC451" w14:textId="7876B6AE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DE3E4E" w14:textId="5A738CE4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E08F8F3" w14:textId="06907C34" w:rsidR="002A0719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6FF97CE0" w14:textId="77777777" w:rsidR="00627E67" w:rsidRPr="0037294F" w:rsidRDefault="00627E67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943481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15323F1A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2A2D38C" w14:textId="5E29D05B" w:rsidR="00627E67" w:rsidRPr="0037294F" w:rsidRDefault="002A0719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="00627E67"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D747B2"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 w:rsidR="00D747B2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D747B2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4B9A7900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0020D85C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718EF5B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A336CC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A7A15EE" w14:textId="77777777" w:rsidR="00627E67" w:rsidRPr="0037294F" w:rsidRDefault="00627E67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63FDC64" w14:textId="28A8103F" w:rsidR="002A0719" w:rsidRPr="0037294F" w:rsidRDefault="00627E67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AF6B89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613CDD8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0CCCDC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BFF443A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AE9455B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22167745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2EA694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5D5D97C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780513D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552256" behindDoc="0" locked="0" layoutInCell="1" allowOverlap="1" wp14:anchorId="463528C2" wp14:editId="00696D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7A008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79A84DD" wp14:editId="2DE8096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8CD83" w14:textId="77777777" w:rsidR="00C21A93" w:rsidRPr="00CF294E" w:rsidRDefault="00C21A9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4DD" id="Text Box 11" o:spid="_x0000_s1032" type="#_x0000_t202" style="position:absolute;left:0;text-align:left;margin-left:107.75pt;margin-top:2pt;width:370.25pt;height:23.5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1FB8CD83" w14:textId="77777777" w:rsidR="00C21A93" w:rsidRPr="00CF294E" w:rsidRDefault="00C21A9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234D43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9BE551E" wp14:editId="55D434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4696" w14:textId="77777777" w:rsidR="00C21A93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BCAAF5" w14:textId="77777777" w:rsidR="00C21A93" w:rsidRPr="00CF294E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551E" id="Text Box 12" o:spid="_x0000_s1033" type="#_x0000_t202" style="position:absolute;left:0;text-align:left;margin-left:107.8pt;margin-top:10.85pt;width:370.2pt;height:27.6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0CC4696" w14:textId="77777777" w:rsidR="00C21A93" w:rsidRDefault="00C21A9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BCAAF5" w14:textId="77777777" w:rsidR="00C21A93" w:rsidRPr="00CF294E" w:rsidRDefault="00C21A9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57F502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465F165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8EBC284" wp14:editId="17920D0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BD4BB" w14:textId="77777777" w:rsidR="00C21A93" w:rsidRPr="00E616E9" w:rsidRDefault="00C21A9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284" id="Text Box 13" o:spid="_x0000_s1034" type="#_x0000_t202" style="position:absolute;left:0;text-align:left;margin-left:108.15pt;margin-top:9.4pt;width:369.85pt;height:18.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051BD4BB" w14:textId="77777777" w:rsidR="00C21A93" w:rsidRPr="00E616E9" w:rsidRDefault="00C21A9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E89518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DAC87DF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EE53ACB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90AC5E5" wp14:editId="0D56C1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3908" id="Line 10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B0D743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0E2FF5D7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60F6F1C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5432A7CE" w14:textId="285F24D7" w:rsidR="00711CB1" w:rsidRPr="0037294F" w:rsidRDefault="00711CB1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627E67"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D747B2"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D747B2">
        <w:rPr>
          <w:rFonts w:ascii="Bookman Old Style" w:hAnsi="Bookman Old Style"/>
          <w:sz w:val="22"/>
          <w:szCs w:val="22"/>
          <w:lang w:val="en-ID"/>
        </w:rPr>
        <w:t>3</w:t>
      </w:r>
    </w:p>
    <w:p w14:paraId="6983D95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19B338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ECC544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58988B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CE0FA56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DF0C062" w14:textId="77777777" w:rsidR="00627E67" w:rsidRPr="00627E67" w:rsidRDefault="00627E67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8115547" w14:textId="77777777" w:rsidR="00627E67" w:rsidRPr="00627E67" w:rsidRDefault="00627E67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C01714A" w14:textId="77777777" w:rsidR="00627E67" w:rsidRPr="0037294F" w:rsidRDefault="00627E67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E63FE52" w14:textId="77777777" w:rsidR="00627E67" w:rsidRPr="0037294F" w:rsidRDefault="00627E67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D2072D9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0E2A767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23CF995" w14:textId="77777777" w:rsidR="00627E67" w:rsidRPr="0037294F" w:rsidRDefault="00627E67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83F7077" w14:textId="4F85C2CA" w:rsidR="00627E67" w:rsidRDefault="00627E67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Nama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Drs. H. M. Nasrul K., S.H., M.H.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</w:p>
    <w:p w14:paraId="34CA6CEF" w14:textId="19F91455" w:rsidR="00627E67" w:rsidRPr="0037294F" w:rsidRDefault="00627E67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NIP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196209171990031002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</w:p>
    <w:p w14:paraId="54C1E65D" w14:textId="1DF961A4" w:rsidR="00627E67" w:rsidRPr="0037294F" w:rsidRDefault="00627E67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E24751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 </w:instrTex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end"/>
      </w:r>
    </w:p>
    <w:p w14:paraId="16B6752F" w14:textId="01017AAA" w:rsidR="00E24751" w:rsidRDefault="00627E67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="00E24751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E24751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Pangkat_golongan_ruang_Hakim_Tinggi </w:instrTex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 w:rsidR="00E24751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E24751"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Jabatan_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361E42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14:paraId="2DAF59F3" w14:textId="1D79CF05" w:rsidR="00627E67" w:rsidRDefault="00E24751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="00F53CF1">
        <w:rPr>
          <w:rFonts w:ascii="Bookman Old Style" w:hAnsi="Bookman Old Style"/>
          <w:sz w:val="22"/>
          <w:szCs w:val="22"/>
          <w:lang w:val="sv-SE"/>
        </w:rPr>
        <w:t xml:space="preserve">  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Unit_Kerja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</w:p>
    <w:p w14:paraId="608E4BE7" w14:textId="149CA87E" w:rsidR="002A0719" w:rsidRPr="0037294F" w:rsidRDefault="002A0719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E02D46E" w14:textId="5B021E10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="002C4577"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No_SK_ </w:instrTex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en-ID"/>
        </w:rPr>
        <w:t>24/KMA/SK/II/2023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711CB1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Tanggal_ </w:instrTex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en-ID"/>
        </w:rPr>
        <w:t>13 Februari 2023</w:t>
      </w:r>
      <w:r w:rsidR="00361E42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E5682D">
        <w:rPr>
          <w:rFonts w:ascii="Bookman Old Style" w:hAnsi="Bookman Old Style"/>
          <w:sz w:val="22"/>
          <w:szCs w:val="22"/>
          <w:lang w:val="sv-SE"/>
        </w:rPr>
        <w:br/>
      </w:r>
      <w:r w:rsidR="00D747B2"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 w:rsidR="00D747B2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D747B2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="00257A3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144300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144300">
        <w:rPr>
          <w:rFonts w:ascii="Bookman Old Style" w:hAnsi="Bookman Old Style"/>
          <w:sz w:val="22"/>
          <w:szCs w:val="22"/>
          <w:lang w:val="sv-SE"/>
        </w:rPr>
        <w:instrText xml:space="preserve"> MERGEFIELD Pangkat_golongan_ruang_Hakim_Tinggi </w:instrTex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 w:rsidR="00144300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144300">
        <w:rPr>
          <w:rFonts w:ascii="Bookman Old Style" w:hAnsi="Bookman Old Style"/>
          <w:sz w:val="22"/>
          <w:szCs w:val="22"/>
          <w:lang w:val="sv-SE"/>
        </w:rPr>
        <w:t>/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44300">
        <w:rPr>
          <w:rFonts w:ascii="Bookman Old Style" w:hAnsi="Bookman Old Style"/>
          <w:sz w:val="22"/>
          <w:szCs w:val="22"/>
          <w:lang w:val="id-ID"/>
        </w:rPr>
        <w:br/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Jabatan_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Hakim Tinggi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  <w:r w:rsidR="00361E42">
        <w:rPr>
          <w:rFonts w:ascii="Bookman Old Style" w:hAnsi="Bookman Old Style"/>
          <w:sz w:val="22"/>
          <w:szCs w:val="22"/>
        </w:rPr>
        <w:t xml:space="preserve"> </w:t>
      </w:r>
      <w:r w:rsidR="00361E42">
        <w:rPr>
          <w:rFonts w:ascii="Bookman Old Style" w:hAnsi="Bookman Old Style"/>
          <w:sz w:val="22"/>
          <w:szCs w:val="22"/>
        </w:rPr>
        <w:fldChar w:fldCharType="begin"/>
      </w:r>
      <w:r w:rsidR="00361E42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361E42">
        <w:rPr>
          <w:rFonts w:ascii="Bookman Old Style" w:hAnsi="Bookman Old Style"/>
          <w:sz w:val="22"/>
          <w:szCs w:val="22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361E42">
        <w:rPr>
          <w:rFonts w:ascii="Bookman Old Style" w:hAnsi="Bookman Old Style"/>
          <w:sz w:val="22"/>
          <w:szCs w:val="22"/>
        </w:rPr>
        <w:fldChar w:fldCharType="end"/>
      </w:r>
      <w:r w:rsidR="00361E42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361E42">
        <w:rPr>
          <w:rFonts w:ascii="Bookman Old Style" w:hAnsi="Bookman Old Style"/>
          <w:sz w:val="22"/>
          <w:szCs w:val="22"/>
          <w:lang w:val="sv-SE"/>
        </w:rPr>
        <w:instrText xml:space="preserve"> MERGEFIELD Regulasi </w:instrTex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="00361E42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="000E2ADF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0E2ADF">
        <w:rPr>
          <w:rFonts w:ascii="Bookman Old Style" w:hAnsi="Bookman Old Style"/>
          <w:sz w:val="22"/>
          <w:szCs w:val="22"/>
          <w:lang w:val="sv-SE"/>
        </w:rPr>
        <w:instrText xml:space="preserve"> MERGEFIELD Tunjangan_Jabatan </w:instrText>
      </w:r>
      <w:r w:rsidR="000E2ADF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D747B2" w:rsidRPr="0036060A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="000E2ADF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1668E5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30DC0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30DC0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1668E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D747B2">
        <w:rPr>
          <w:rFonts w:ascii="Bookman Old Style" w:hAnsi="Bookman Old Style"/>
          <w:sz w:val="22"/>
          <w:szCs w:val="22"/>
        </w:rPr>
        <w:t>Maret</w:t>
      </w:r>
      <w:proofErr w:type="spellEnd"/>
      <w:r w:rsidR="00D747B2">
        <w:rPr>
          <w:rFonts w:ascii="Bookman Old Style" w:hAnsi="Bookman Old Style"/>
          <w:sz w:val="22"/>
          <w:szCs w:val="22"/>
        </w:rPr>
        <w:t xml:space="preserve"> 2023</w:t>
      </w:r>
      <w:r w:rsidR="00257A3E"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D9C4EE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08D11E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EF46DAF" w14:textId="69E85B91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220B735" w14:textId="35001A3F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C211D8F" w14:textId="3B29D1AF" w:rsidR="002A0719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E5DFBC4" w14:textId="77777777" w:rsidR="00627E67" w:rsidRPr="0037294F" w:rsidRDefault="00627E67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D77BE5A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F8C740E" w14:textId="1DBBDC98" w:rsidR="00627E67" w:rsidRPr="0037294F" w:rsidRDefault="00627E67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D747B2">
        <w:rPr>
          <w:rFonts w:ascii="Bookman Old Style" w:hAnsi="Bookman Old Style"/>
          <w:sz w:val="22"/>
          <w:szCs w:val="22"/>
          <w:lang w:val="en-ID"/>
        </w:rPr>
        <w:t xml:space="preserve">24 </w:t>
      </w:r>
      <w:proofErr w:type="spellStart"/>
      <w:r w:rsidR="00D747B2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D747B2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3A4D1521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A3056E0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819894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5C7515C" w14:textId="77777777" w:rsidR="00627E67" w:rsidRPr="0037294F" w:rsidRDefault="00627E67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A893055" w14:textId="77777777" w:rsidR="00627E67" w:rsidRPr="0037294F" w:rsidRDefault="00627E67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212B024" w14:textId="6C0FF4A8" w:rsidR="00DE76F2" w:rsidRDefault="00627E67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8226D6C" w14:textId="77777777" w:rsidR="00830DC0" w:rsidRPr="0037294F" w:rsidRDefault="00830DC0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FC1789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F1FE764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5FCD4A6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3F76BEBE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9806214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D3F780C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44A845B" w14:textId="18CDBBA2" w:rsidR="002A0719" w:rsidRPr="0037294F" w:rsidRDefault="002A0719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sectPr w:rsidR="002A0719" w:rsidRPr="0037294F" w:rsidSect="00BD3EF4">
      <w:pgSz w:w="12242" w:h="18722" w:code="14"/>
      <w:pgMar w:top="56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4091" w14:textId="77777777" w:rsidR="00724B38" w:rsidRDefault="00724B38">
      <w:r>
        <w:separator/>
      </w:r>
    </w:p>
  </w:endnote>
  <w:endnote w:type="continuationSeparator" w:id="0">
    <w:p w14:paraId="7EFA29A2" w14:textId="77777777" w:rsidR="00724B38" w:rsidRDefault="007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67BE" w14:textId="77777777" w:rsidR="00724B38" w:rsidRDefault="00724B38">
      <w:r>
        <w:separator/>
      </w:r>
    </w:p>
  </w:footnote>
  <w:footnote w:type="continuationSeparator" w:id="0">
    <w:p w14:paraId="1F7FE4EB" w14:textId="77777777" w:rsidR="00724B38" w:rsidRDefault="0072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4A8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406D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F72A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368362">
    <w:abstractNumId w:val="0"/>
  </w:num>
  <w:num w:numId="2" w16cid:durableId="1206720899">
    <w:abstractNumId w:val="4"/>
  </w:num>
  <w:num w:numId="3" w16cid:durableId="944189892">
    <w:abstractNumId w:val="10"/>
  </w:num>
  <w:num w:numId="4" w16cid:durableId="310670223">
    <w:abstractNumId w:val="18"/>
  </w:num>
  <w:num w:numId="5" w16cid:durableId="172427572">
    <w:abstractNumId w:val="19"/>
  </w:num>
  <w:num w:numId="6" w16cid:durableId="1307468602">
    <w:abstractNumId w:val="9"/>
  </w:num>
  <w:num w:numId="7" w16cid:durableId="1847288261">
    <w:abstractNumId w:val="16"/>
  </w:num>
  <w:num w:numId="8" w16cid:durableId="1510440298">
    <w:abstractNumId w:val="14"/>
  </w:num>
  <w:num w:numId="9" w16cid:durableId="477184575">
    <w:abstractNumId w:val="2"/>
  </w:num>
  <w:num w:numId="10" w16cid:durableId="570194170">
    <w:abstractNumId w:val="11"/>
  </w:num>
  <w:num w:numId="11" w16cid:durableId="1203860464">
    <w:abstractNumId w:val="12"/>
  </w:num>
  <w:num w:numId="12" w16cid:durableId="450781960">
    <w:abstractNumId w:val="13"/>
  </w:num>
  <w:num w:numId="13" w16cid:durableId="1504320065">
    <w:abstractNumId w:val="1"/>
  </w:num>
  <w:num w:numId="14" w16cid:durableId="1032072766">
    <w:abstractNumId w:val="8"/>
  </w:num>
  <w:num w:numId="15" w16cid:durableId="445196398">
    <w:abstractNumId w:val="3"/>
  </w:num>
  <w:num w:numId="16" w16cid:durableId="711420492">
    <w:abstractNumId w:val="15"/>
  </w:num>
  <w:num w:numId="17" w16cid:durableId="1718119359">
    <w:abstractNumId w:val="17"/>
  </w:num>
  <w:num w:numId="18" w16cid:durableId="878394150">
    <w:abstractNumId w:val="6"/>
  </w:num>
  <w:num w:numId="19" w16cid:durableId="1752388872">
    <w:abstractNumId w:val="5"/>
  </w:num>
  <w:num w:numId="20" w16cid:durableId="36190659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ursyidah\Nextcloud4\2023 - Kepegawaian dan TI\Kegiatan\24022023 - pelantikan perpisahan waka hamdani\data HT o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Mursyidah\Nextcloud4\2023 - Kepegawaian dan TI\Kegiatan\24022023 - pelantikan perpisahan waka hamdani\data HT o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05C"/>
    <w:rsid w:val="00003965"/>
    <w:rsid w:val="00004EB3"/>
    <w:rsid w:val="00005149"/>
    <w:rsid w:val="00007DF6"/>
    <w:rsid w:val="00007FA5"/>
    <w:rsid w:val="00011F47"/>
    <w:rsid w:val="0001325A"/>
    <w:rsid w:val="00016225"/>
    <w:rsid w:val="000165EB"/>
    <w:rsid w:val="00023A0A"/>
    <w:rsid w:val="00032101"/>
    <w:rsid w:val="00045F58"/>
    <w:rsid w:val="00053ACC"/>
    <w:rsid w:val="00060FFA"/>
    <w:rsid w:val="00061557"/>
    <w:rsid w:val="00072641"/>
    <w:rsid w:val="000730A9"/>
    <w:rsid w:val="0007437D"/>
    <w:rsid w:val="00074CC7"/>
    <w:rsid w:val="00074D73"/>
    <w:rsid w:val="00076D66"/>
    <w:rsid w:val="000776F3"/>
    <w:rsid w:val="00080D23"/>
    <w:rsid w:val="00080F02"/>
    <w:rsid w:val="00085D4D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2ADF"/>
    <w:rsid w:val="000E3695"/>
    <w:rsid w:val="000E6A70"/>
    <w:rsid w:val="000F06C9"/>
    <w:rsid w:val="000F2DDA"/>
    <w:rsid w:val="000F4031"/>
    <w:rsid w:val="000F68FF"/>
    <w:rsid w:val="000F7023"/>
    <w:rsid w:val="000F7964"/>
    <w:rsid w:val="001015CC"/>
    <w:rsid w:val="00105938"/>
    <w:rsid w:val="00111761"/>
    <w:rsid w:val="0011688B"/>
    <w:rsid w:val="00117E83"/>
    <w:rsid w:val="00122A43"/>
    <w:rsid w:val="001250DC"/>
    <w:rsid w:val="00133D36"/>
    <w:rsid w:val="0014070C"/>
    <w:rsid w:val="00144300"/>
    <w:rsid w:val="001443ED"/>
    <w:rsid w:val="001668E5"/>
    <w:rsid w:val="00175E24"/>
    <w:rsid w:val="00177D62"/>
    <w:rsid w:val="00182550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57A3E"/>
    <w:rsid w:val="00262AB5"/>
    <w:rsid w:val="00265CC8"/>
    <w:rsid w:val="002707A6"/>
    <w:rsid w:val="00271CC6"/>
    <w:rsid w:val="00272D93"/>
    <w:rsid w:val="002730BB"/>
    <w:rsid w:val="00276F65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0A7F"/>
    <w:rsid w:val="002E19BD"/>
    <w:rsid w:val="002F2B3F"/>
    <w:rsid w:val="002F4369"/>
    <w:rsid w:val="002F58C0"/>
    <w:rsid w:val="003064A5"/>
    <w:rsid w:val="00311BB4"/>
    <w:rsid w:val="00313068"/>
    <w:rsid w:val="00324986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1E42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76D0F"/>
    <w:rsid w:val="00380D03"/>
    <w:rsid w:val="00382006"/>
    <w:rsid w:val="00383D1D"/>
    <w:rsid w:val="0038420D"/>
    <w:rsid w:val="0038583F"/>
    <w:rsid w:val="003945ED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2454"/>
    <w:rsid w:val="00446BF4"/>
    <w:rsid w:val="00450477"/>
    <w:rsid w:val="00451DAC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53AC"/>
    <w:rsid w:val="004D17C0"/>
    <w:rsid w:val="004D5206"/>
    <w:rsid w:val="004E35CC"/>
    <w:rsid w:val="004E3BCB"/>
    <w:rsid w:val="004E51A9"/>
    <w:rsid w:val="004F4839"/>
    <w:rsid w:val="005103FD"/>
    <w:rsid w:val="005104E4"/>
    <w:rsid w:val="0051275E"/>
    <w:rsid w:val="00516DD8"/>
    <w:rsid w:val="00523099"/>
    <w:rsid w:val="00525D94"/>
    <w:rsid w:val="00526311"/>
    <w:rsid w:val="00527613"/>
    <w:rsid w:val="00530983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710C"/>
    <w:rsid w:val="00577431"/>
    <w:rsid w:val="005828DC"/>
    <w:rsid w:val="00582AFD"/>
    <w:rsid w:val="00585EB1"/>
    <w:rsid w:val="00586979"/>
    <w:rsid w:val="005878ED"/>
    <w:rsid w:val="005900E8"/>
    <w:rsid w:val="00590362"/>
    <w:rsid w:val="005909B6"/>
    <w:rsid w:val="00592E69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27E67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2692"/>
    <w:rsid w:val="006C2DED"/>
    <w:rsid w:val="006C5875"/>
    <w:rsid w:val="006C60B2"/>
    <w:rsid w:val="006D0388"/>
    <w:rsid w:val="006D0C93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1CB1"/>
    <w:rsid w:val="00712516"/>
    <w:rsid w:val="0071764E"/>
    <w:rsid w:val="00722AE9"/>
    <w:rsid w:val="00724B38"/>
    <w:rsid w:val="00727762"/>
    <w:rsid w:val="00730B94"/>
    <w:rsid w:val="00731ED1"/>
    <w:rsid w:val="00732B78"/>
    <w:rsid w:val="007376D3"/>
    <w:rsid w:val="0074155C"/>
    <w:rsid w:val="00744E66"/>
    <w:rsid w:val="00745A91"/>
    <w:rsid w:val="00746BAE"/>
    <w:rsid w:val="00750B57"/>
    <w:rsid w:val="007534D7"/>
    <w:rsid w:val="00756874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A35A6"/>
    <w:rsid w:val="007B04C2"/>
    <w:rsid w:val="007B37D8"/>
    <w:rsid w:val="007B6570"/>
    <w:rsid w:val="007C291C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01B85"/>
    <w:rsid w:val="00807B61"/>
    <w:rsid w:val="008100E3"/>
    <w:rsid w:val="00812CB8"/>
    <w:rsid w:val="0081321B"/>
    <w:rsid w:val="00816F0F"/>
    <w:rsid w:val="00824A8D"/>
    <w:rsid w:val="00824C45"/>
    <w:rsid w:val="00824D87"/>
    <w:rsid w:val="00825BCD"/>
    <w:rsid w:val="00830DC0"/>
    <w:rsid w:val="008312C5"/>
    <w:rsid w:val="00832CD6"/>
    <w:rsid w:val="00832E51"/>
    <w:rsid w:val="00835E30"/>
    <w:rsid w:val="008376A7"/>
    <w:rsid w:val="00842C9D"/>
    <w:rsid w:val="00843668"/>
    <w:rsid w:val="00850B6A"/>
    <w:rsid w:val="00852640"/>
    <w:rsid w:val="0085338A"/>
    <w:rsid w:val="00856CC0"/>
    <w:rsid w:val="00857FC3"/>
    <w:rsid w:val="008643CD"/>
    <w:rsid w:val="00873ABE"/>
    <w:rsid w:val="00874423"/>
    <w:rsid w:val="00877719"/>
    <w:rsid w:val="008811CF"/>
    <w:rsid w:val="008849F1"/>
    <w:rsid w:val="008924F2"/>
    <w:rsid w:val="008A003B"/>
    <w:rsid w:val="008A24C3"/>
    <w:rsid w:val="008A3DC7"/>
    <w:rsid w:val="008A7FD1"/>
    <w:rsid w:val="008B2931"/>
    <w:rsid w:val="008B60F4"/>
    <w:rsid w:val="008C2E3F"/>
    <w:rsid w:val="008C666D"/>
    <w:rsid w:val="008C711A"/>
    <w:rsid w:val="008D1E12"/>
    <w:rsid w:val="008D40CD"/>
    <w:rsid w:val="008D5ABD"/>
    <w:rsid w:val="008D5EA1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6799"/>
    <w:rsid w:val="00910DC2"/>
    <w:rsid w:val="0091366E"/>
    <w:rsid w:val="00913AC3"/>
    <w:rsid w:val="009147E8"/>
    <w:rsid w:val="009204BB"/>
    <w:rsid w:val="009265E2"/>
    <w:rsid w:val="00927E7D"/>
    <w:rsid w:val="00933A8E"/>
    <w:rsid w:val="00935316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280E"/>
    <w:rsid w:val="00995D00"/>
    <w:rsid w:val="00996D4B"/>
    <w:rsid w:val="00996DAA"/>
    <w:rsid w:val="00996E5E"/>
    <w:rsid w:val="00997987"/>
    <w:rsid w:val="009A055E"/>
    <w:rsid w:val="009A362D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E765D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13E91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03F"/>
    <w:rsid w:val="00A77CA4"/>
    <w:rsid w:val="00A80183"/>
    <w:rsid w:val="00A843FA"/>
    <w:rsid w:val="00A86285"/>
    <w:rsid w:val="00A876A1"/>
    <w:rsid w:val="00A904A3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68B0"/>
    <w:rsid w:val="00AE2C82"/>
    <w:rsid w:val="00AE4E9A"/>
    <w:rsid w:val="00AE5C67"/>
    <w:rsid w:val="00AE5DE9"/>
    <w:rsid w:val="00AE7A35"/>
    <w:rsid w:val="00AF275F"/>
    <w:rsid w:val="00B04454"/>
    <w:rsid w:val="00B04B28"/>
    <w:rsid w:val="00B063AF"/>
    <w:rsid w:val="00B14E80"/>
    <w:rsid w:val="00B209F7"/>
    <w:rsid w:val="00B23A71"/>
    <w:rsid w:val="00B2725C"/>
    <w:rsid w:val="00B31C97"/>
    <w:rsid w:val="00B3233A"/>
    <w:rsid w:val="00B349C1"/>
    <w:rsid w:val="00B40F00"/>
    <w:rsid w:val="00B411B1"/>
    <w:rsid w:val="00B437E2"/>
    <w:rsid w:val="00B46D94"/>
    <w:rsid w:val="00B551AA"/>
    <w:rsid w:val="00B56322"/>
    <w:rsid w:val="00B6117F"/>
    <w:rsid w:val="00B65CD9"/>
    <w:rsid w:val="00B8023B"/>
    <w:rsid w:val="00B86706"/>
    <w:rsid w:val="00B92D1A"/>
    <w:rsid w:val="00B92E7E"/>
    <w:rsid w:val="00BA18F5"/>
    <w:rsid w:val="00BA2D6E"/>
    <w:rsid w:val="00BA7880"/>
    <w:rsid w:val="00BB0E34"/>
    <w:rsid w:val="00BC08F9"/>
    <w:rsid w:val="00BC60B4"/>
    <w:rsid w:val="00BC7043"/>
    <w:rsid w:val="00BD32DE"/>
    <w:rsid w:val="00BD3EF4"/>
    <w:rsid w:val="00BD43A0"/>
    <w:rsid w:val="00BD489B"/>
    <w:rsid w:val="00BD6F12"/>
    <w:rsid w:val="00BE4612"/>
    <w:rsid w:val="00BE4BB7"/>
    <w:rsid w:val="00BE63DB"/>
    <w:rsid w:val="00BE6BB5"/>
    <w:rsid w:val="00BF08DE"/>
    <w:rsid w:val="00BF15B0"/>
    <w:rsid w:val="00BF34E8"/>
    <w:rsid w:val="00BF3922"/>
    <w:rsid w:val="00BF3D9D"/>
    <w:rsid w:val="00BF43C1"/>
    <w:rsid w:val="00C00639"/>
    <w:rsid w:val="00C154CD"/>
    <w:rsid w:val="00C17C6C"/>
    <w:rsid w:val="00C21A93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C5B"/>
    <w:rsid w:val="00D4175A"/>
    <w:rsid w:val="00D43D43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7B2"/>
    <w:rsid w:val="00D74A6C"/>
    <w:rsid w:val="00D75053"/>
    <w:rsid w:val="00D8037E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768B"/>
    <w:rsid w:val="00DE3D1A"/>
    <w:rsid w:val="00DE505C"/>
    <w:rsid w:val="00DE5E96"/>
    <w:rsid w:val="00DE6007"/>
    <w:rsid w:val="00DE69EC"/>
    <w:rsid w:val="00DE76F2"/>
    <w:rsid w:val="00DF2468"/>
    <w:rsid w:val="00E007A3"/>
    <w:rsid w:val="00E01C3A"/>
    <w:rsid w:val="00E1038A"/>
    <w:rsid w:val="00E11C1B"/>
    <w:rsid w:val="00E1273C"/>
    <w:rsid w:val="00E1322F"/>
    <w:rsid w:val="00E14183"/>
    <w:rsid w:val="00E174D3"/>
    <w:rsid w:val="00E20DF5"/>
    <w:rsid w:val="00E22629"/>
    <w:rsid w:val="00E24751"/>
    <w:rsid w:val="00E24892"/>
    <w:rsid w:val="00E370B0"/>
    <w:rsid w:val="00E37AEE"/>
    <w:rsid w:val="00E37D58"/>
    <w:rsid w:val="00E37E9D"/>
    <w:rsid w:val="00E50C93"/>
    <w:rsid w:val="00E51663"/>
    <w:rsid w:val="00E526FC"/>
    <w:rsid w:val="00E5682D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41DE"/>
    <w:rsid w:val="00EA4B7D"/>
    <w:rsid w:val="00EA6CE3"/>
    <w:rsid w:val="00EA72DF"/>
    <w:rsid w:val="00EB14EC"/>
    <w:rsid w:val="00EB391A"/>
    <w:rsid w:val="00EB5678"/>
    <w:rsid w:val="00EC20AD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5E0"/>
    <w:rsid w:val="00F02735"/>
    <w:rsid w:val="00F03934"/>
    <w:rsid w:val="00F03F7F"/>
    <w:rsid w:val="00F052A2"/>
    <w:rsid w:val="00F12EFF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3CF1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B7910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C71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4\2023%20-%20Kepegawaian%20dan%20TI\Kegiatan\24022023%20-%20pelantikan%20perpisahan%20waka%20hamdani\data%20HT%20ok.xlsx" TargetMode="External"/><Relationship Id="rId1" Type="http://schemas.openxmlformats.org/officeDocument/2006/relationships/mailMergeSource" Target="file:///C:\Users\Mursyidah\Nextcloud4\2023%20-%20Kepegawaian%20dan%20TI\Kegiatan\24022023%20-%20pelantikan%20perpisahan%20waka%20hamdani\data%20HT%20o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75A-93CD-4CBF-A119-4F747A8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686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18</cp:revision>
  <cp:lastPrinted>2022-02-07T01:19:00Z</cp:lastPrinted>
  <dcterms:created xsi:type="dcterms:W3CDTF">2022-09-08T05:27:00Z</dcterms:created>
  <dcterms:modified xsi:type="dcterms:W3CDTF">2023-02-24T03:14:00Z</dcterms:modified>
</cp:coreProperties>
</file>