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935E" w14:textId="77777777" w:rsidR="00710DB7" w:rsidRPr="00290331" w:rsidRDefault="00710DB7" w:rsidP="00710DB7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2F3CCFE5" wp14:editId="4B005171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47A82" w14:textId="77777777" w:rsidR="00710DB7" w:rsidRPr="00620C57" w:rsidRDefault="00710DB7" w:rsidP="00710DB7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64AC7C5B" w14:textId="77777777" w:rsidR="00710DB7" w:rsidRPr="00D40BC1" w:rsidRDefault="00710DB7" w:rsidP="00710DB7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482B9290" w14:textId="77777777" w:rsidR="00710DB7" w:rsidRPr="00D40BC1" w:rsidRDefault="00710DB7" w:rsidP="00710DB7">
      <w:pPr>
        <w:spacing w:after="0" w:line="240" w:lineRule="auto"/>
        <w:rPr>
          <w:rFonts w:ascii="Bookman Old Style" w:hAnsi="Bookman Old Style" w:cs="Tahoma"/>
          <w:sz w:val="21"/>
          <w:szCs w:val="21"/>
          <w:lang w:val="id-ID"/>
        </w:rPr>
      </w:pPr>
    </w:p>
    <w:p w14:paraId="4AA2808B" w14:textId="77777777" w:rsidR="00710DB7" w:rsidRPr="00D40BC1" w:rsidRDefault="00710DB7" w:rsidP="00710DB7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572A335B" w14:textId="40AD8783" w:rsidR="00710DB7" w:rsidRPr="00D40BC1" w:rsidRDefault="00710DB7" w:rsidP="00710DB7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 xml:space="preserve">NOMOR: </w:t>
      </w:r>
      <w:r>
        <w:rPr>
          <w:rFonts w:ascii="Bookman Old Style" w:hAnsi="Bookman Old Style" w:cs="Tahoma"/>
          <w:sz w:val="21"/>
          <w:szCs w:val="21"/>
          <w:lang w:val="id-ID"/>
        </w:rPr>
        <w:t xml:space="preserve">        </w:t>
      </w:r>
      <w:r w:rsidRPr="00F71A99">
        <w:rPr>
          <w:rFonts w:ascii="Bookman Old Style" w:hAnsi="Bookman Old Style" w:cs="Tahoma"/>
          <w:sz w:val="21"/>
          <w:szCs w:val="21"/>
          <w:lang w:val="id-ID"/>
        </w:rPr>
        <w:t>/KPTA.W3-A/OT1</w:t>
      </w:r>
      <w:r w:rsidR="0062138E">
        <w:rPr>
          <w:rFonts w:ascii="Bookman Old Style" w:hAnsi="Bookman Old Style" w:cs="Tahoma"/>
          <w:sz w:val="21"/>
          <w:szCs w:val="21"/>
          <w:lang w:val="en-GB"/>
        </w:rPr>
        <w:t>.2</w:t>
      </w:r>
      <w:r w:rsidRPr="00F71A99">
        <w:rPr>
          <w:rFonts w:ascii="Bookman Old Style" w:hAnsi="Bookman Old Style" w:cs="Tahoma"/>
          <w:sz w:val="21"/>
          <w:szCs w:val="21"/>
          <w:lang w:val="id-ID"/>
        </w:rPr>
        <w:t>/I</w:t>
      </w:r>
      <w:r>
        <w:rPr>
          <w:rFonts w:ascii="Bookman Old Style" w:hAnsi="Bookman Old Style" w:cs="Tahoma"/>
          <w:sz w:val="21"/>
          <w:szCs w:val="21"/>
          <w:lang w:val="id-ID"/>
        </w:rPr>
        <w:t>I</w:t>
      </w:r>
      <w:r w:rsidRPr="00F71A99">
        <w:rPr>
          <w:rFonts w:ascii="Bookman Old Style" w:hAnsi="Bookman Old Style" w:cs="Tahoma"/>
          <w:sz w:val="21"/>
          <w:szCs w:val="21"/>
          <w:lang w:val="id-ID"/>
        </w:rPr>
        <w:t>/202</w:t>
      </w:r>
      <w:r>
        <w:rPr>
          <w:rFonts w:ascii="Bookman Old Style" w:hAnsi="Bookman Old Style" w:cs="Tahoma"/>
          <w:sz w:val="21"/>
          <w:szCs w:val="21"/>
          <w:lang w:val="id-ID"/>
        </w:rPr>
        <w:t>5</w:t>
      </w:r>
    </w:p>
    <w:p w14:paraId="09010241" w14:textId="77777777" w:rsidR="00710DB7" w:rsidRPr="00D40BC1" w:rsidRDefault="00710DB7" w:rsidP="00710DB7">
      <w:pPr>
        <w:spacing w:after="0" w:line="240" w:lineRule="auto"/>
        <w:rPr>
          <w:rFonts w:ascii="Bookman Old Style" w:hAnsi="Bookman Old Style" w:cs="Tahoma"/>
          <w:sz w:val="21"/>
          <w:szCs w:val="21"/>
          <w:lang w:val="id-ID"/>
        </w:rPr>
      </w:pPr>
    </w:p>
    <w:p w14:paraId="06C02313" w14:textId="77777777" w:rsidR="00710DB7" w:rsidRPr="00D40BC1" w:rsidRDefault="00710DB7" w:rsidP="00710DB7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140E50DE" w14:textId="77777777" w:rsidR="00710DB7" w:rsidRPr="00D40BC1" w:rsidRDefault="00710DB7" w:rsidP="00710DB7">
      <w:pPr>
        <w:spacing w:after="0" w:line="240" w:lineRule="auto"/>
        <w:rPr>
          <w:rFonts w:ascii="Bookman Old Style" w:hAnsi="Bookman Old Style" w:cs="Tahoma"/>
          <w:sz w:val="21"/>
          <w:szCs w:val="21"/>
          <w:lang w:val="id-ID"/>
        </w:rPr>
      </w:pPr>
    </w:p>
    <w:p w14:paraId="6E6CA494" w14:textId="77777777" w:rsidR="00E95B57" w:rsidRPr="00AD098C" w:rsidRDefault="00E95B57" w:rsidP="00E95B57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en-GB"/>
        </w:rPr>
        <w:t xml:space="preserve">TIM PEMILIHAN DAN SELEKSI AGEN PERUBAHAN </w:t>
      </w:r>
    </w:p>
    <w:p w14:paraId="50A7855A" w14:textId="77777777" w:rsidR="00710DB7" w:rsidRPr="00D40BC1" w:rsidRDefault="00710DB7" w:rsidP="00710DB7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en-GB"/>
        </w:rPr>
      </w:pPr>
      <w:r w:rsidRPr="00D40BC1">
        <w:rPr>
          <w:rFonts w:ascii="Bookman Old Style" w:hAnsi="Bookman Old Style"/>
          <w:sz w:val="21"/>
          <w:szCs w:val="21"/>
          <w:lang w:val="id-ID"/>
        </w:rPr>
        <w:t>PADA PENGADILAN TINGGI AGAMA PADANG</w:t>
      </w:r>
    </w:p>
    <w:p w14:paraId="45B3B8FE" w14:textId="77777777" w:rsidR="00710DB7" w:rsidRPr="00D40BC1" w:rsidRDefault="00710DB7" w:rsidP="00710DB7">
      <w:pPr>
        <w:spacing w:after="0" w:line="240" w:lineRule="auto"/>
        <w:rPr>
          <w:rFonts w:ascii="Bookman Old Style" w:hAnsi="Bookman Old Style" w:cs="Tahoma"/>
          <w:sz w:val="21"/>
          <w:szCs w:val="21"/>
          <w:lang w:val="id-ID"/>
        </w:rPr>
      </w:pPr>
    </w:p>
    <w:p w14:paraId="1ACCC650" w14:textId="77777777" w:rsidR="00710DB7" w:rsidRPr="00D40BC1" w:rsidRDefault="00710DB7" w:rsidP="00710DB7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3CE09CF7" w14:textId="77777777" w:rsidR="00710DB7" w:rsidRPr="00D40BC1" w:rsidRDefault="00710DB7" w:rsidP="001A2446">
      <w:pPr>
        <w:spacing w:after="0" w:line="300" w:lineRule="exact"/>
        <w:jc w:val="center"/>
        <w:rPr>
          <w:rFonts w:ascii="Bookman Old Style" w:hAnsi="Bookman Old Style" w:cs="Tahoma"/>
          <w:b/>
          <w:sz w:val="21"/>
          <w:szCs w:val="21"/>
          <w:lang w:val="id-ID"/>
        </w:rPr>
      </w:pPr>
    </w:p>
    <w:p w14:paraId="30D68DCE" w14:textId="4E99AE0B" w:rsidR="00710DB7" w:rsidRPr="00710DB7" w:rsidRDefault="00710DB7" w:rsidP="001A2446">
      <w:pPr>
        <w:tabs>
          <w:tab w:val="left" w:pos="1701"/>
          <w:tab w:val="left" w:pos="1843"/>
        </w:tabs>
        <w:spacing w:after="0" w:line="300" w:lineRule="exact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a.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rangka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reformasi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  <w:r w:rsidRPr="00710DB7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diperlukan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komitmen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ba</w:t>
      </w:r>
      <w:r w:rsidR="001A2446">
        <w:rPr>
          <w:rFonts w:ascii="Bookman Old Style" w:hAnsi="Bookman Old Style" w:cs="Tahoma"/>
          <w:bCs/>
          <w:sz w:val="21"/>
          <w:szCs w:val="21"/>
        </w:rPr>
        <w:t>i</w:t>
      </w:r>
      <w:r w:rsidRPr="00710DB7">
        <w:rPr>
          <w:rFonts w:ascii="Bookman Old Style" w:hAnsi="Bookman Old Style" w:cs="Tahoma"/>
          <w:bCs/>
          <w:sz w:val="21"/>
          <w:szCs w:val="21"/>
        </w:rPr>
        <w:t>k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pola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pikir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maupun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budaya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aparatur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  <w:r w:rsidRPr="00710DB7">
        <w:rPr>
          <w:rFonts w:ascii="Bookman Old Style" w:hAnsi="Bookman Old Style" w:cs="Tahoma"/>
          <w:bCs/>
          <w:sz w:val="21"/>
          <w:szCs w:val="21"/>
        </w:rPr>
        <w:t>;</w:t>
      </w:r>
    </w:p>
    <w:p w14:paraId="320AEA09" w14:textId="35C9BCD1" w:rsidR="00710DB7" w:rsidRPr="00710DB7" w:rsidRDefault="00710DB7" w:rsidP="001A2446">
      <w:pPr>
        <w:tabs>
          <w:tab w:val="left" w:pos="1701"/>
          <w:tab w:val="left" w:pos="1843"/>
        </w:tabs>
        <w:spacing w:after="0" w:line="300" w:lineRule="exact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1A2446">
        <w:rPr>
          <w:rFonts w:ascii="Bookman Old Style" w:hAnsi="Bookman Old Style" w:cs="Tahoma"/>
          <w:bCs/>
          <w:sz w:val="21"/>
          <w:szCs w:val="21"/>
        </w:rPr>
        <w:t>b</w:t>
      </w:r>
      <w:r>
        <w:rPr>
          <w:rFonts w:ascii="Bookman Old Style" w:hAnsi="Bookman Old Style" w:cs="Tahoma"/>
          <w:bCs/>
          <w:sz w:val="21"/>
          <w:szCs w:val="21"/>
        </w:rPr>
        <w:t>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pola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pikir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budaya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tersebut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dapat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terwuju</w:t>
      </w:r>
      <w:r w:rsidR="001A2446">
        <w:rPr>
          <w:rFonts w:ascii="Bookman Old Style" w:hAnsi="Bookman Old Style" w:cs="Tahoma"/>
          <w:bCs/>
          <w:sz w:val="21"/>
          <w:szCs w:val="21"/>
        </w:rPr>
        <w:t>d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adanya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agen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sebagai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Role Model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bagi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pegawai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ke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arah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profesional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>;</w:t>
      </w:r>
    </w:p>
    <w:p w14:paraId="37E04E84" w14:textId="77777777" w:rsidR="00022A8F" w:rsidRDefault="00710DB7" w:rsidP="001A2446">
      <w:pPr>
        <w:tabs>
          <w:tab w:val="left" w:pos="1701"/>
          <w:tab w:val="left" w:pos="1843"/>
        </w:tabs>
        <w:spacing w:after="0" w:line="300" w:lineRule="exact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1A2446">
        <w:rPr>
          <w:rFonts w:ascii="Bookman Old Style" w:hAnsi="Bookman Old Style" w:cs="Tahoma"/>
          <w:bCs/>
          <w:sz w:val="21"/>
          <w:szCs w:val="21"/>
        </w:rPr>
        <w:t>c</w:t>
      </w:r>
      <w:r>
        <w:rPr>
          <w:rFonts w:ascii="Bookman Old Style" w:hAnsi="Bookman Old Style" w:cs="Tahoma"/>
          <w:bCs/>
          <w:sz w:val="21"/>
          <w:szCs w:val="21"/>
        </w:rPr>
        <w:t>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rangka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pembinaan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karir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telah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dilaksanakan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promosi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mutasi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sdr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. </w:t>
      </w:r>
      <w:r w:rsidR="00022A8F" w:rsidRPr="00D42B56">
        <w:rPr>
          <w:rFonts w:ascii="Bookman Old Style" w:hAnsi="Bookman Old Style" w:cs="Tahoma"/>
          <w:bCs/>
          <w:sz w:val="21"/>
          <w:szCs w:val="21"/>
        </w:rPr>
        <w:t>Rifka Hidayat, S.H., M.M.</w:t>
      </w:r>
      <w:r w:rsidR="00022A8F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Kepala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Sub Bagian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Kepegawaian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dan TI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selaku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Agen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2024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jabatan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Sekretaris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Agama Tanjung Pati </w:t>
      </w:r>
      <w:proofErr w:type="spellStart"/>
      <w:r w:rsidR="00022A8F">
        <w:rPr>
          <w:rFonts w:ascii="Bookman Old Style" w:hAnsi="Bookman Old Style" w:cs="Tahoma"/>
          <w:bCs/>
          <w:sz w:val="21"/>
          <w:szCs w:val="21"/>
        </w:rPr>
        <w:t>kelas</w:t>
      </w:r>
      <w:proofErr w:type="spellEnd"/>
      <w:r w:rsidR="00022A8F">
        <w:rPr>
          <w:rFonts w:ascii="Bookman Old Style" w:hAnsi="Bookman Old Style" w:cs="Tahoma"/>
          <w:bCs/>
          <w:sz w:val="21"/>
          <w:szCs w:val="21"/>
        </w:rPr>
        <w:t xml:space="preserve"> IB</w:t>
      </w:r>
    </w:p>
    <w:p w14:paraId="04B3B008" w14:textId="62AFEF77" w:rsidR="00710DB7" w:rsidRDefault="00022A8F" w:rsidP="001A2446">
      <w:pPr>
        <w:tabs>
          <w:tab w:val="left" w:pos="1701"/>
          <w:tab w:val="left" w:pos="1843"/>
        </w:tabs>
        <w:spacing w:after="0" w:line="300" w:lineRule="exact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d. </w:t>
      </w:r>
      <w:proofErr w:type="spellStart"/>
      <w:r w:rsidR="00710DB7" w:rsidRPr="00710DB7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="00710DB7"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0DB7" w:rsidRPr="00710DB7">
        <w:rPr>
          <w:rFonts w:ascii="Bookman Old Style" w:hAnsi="Bookman Old Style" w:cs="Tahoma"/>
          <w:bCs/>
          <w:sz w:val="21"/>
          <w:szCs w:val="21"/>
        </w:rPr>
        <w:t>untuk</w:t>
      </w:r>
      <w:proofErr w:type="spellEnd"/>
      <w:r w:rsidR="00710DB7"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0DB7" w:rsidRPr="00710DB7">
        <w:rPr>
          <w:rFonts w:ascii="Bookman Old Style" w:hAnsi="Bookman Old Style" w:cs="Tahoma"/>
          <w:bCs/>
          <w:sz w:val="21"/>
          <w:szCs w:val="21"/>
        </w:rPr>
        <w:t>dapat</w:t>
      </w:r>
      <w:proofErr w:type="spellEnd"/>
      <w:r w:rsidR="00710DB7"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0DB7" w:rsidRPr="00710DB7">
        <w:rPr>
          <w:rFonts w:ascii="Bookman Old Style" w:hAnsi="Bookman Old Style" w:cs="Tahoma"/>
          <w:bCs/>
          <w:sz w:val="21"/>
          <w:szCs w:val="21"/>
        </w:rPr>
        <w:t>mene</w:t>
      </w:r>
      <w:r w:rsidR="001A2446">
        <w:rPr>
          <w:rFonts w:ascii="Bookman Old Style" w:hAnsi="Bookman Old Style" w:cs="Tahoma"/>
          <w:bCs/>
          <w:sz w:val="21"/>
          <w:szCs w:val="21"/>
        </w:rPr>
        <w:t>n</w:t>
      </w:r>
      <w:r w:rsidR="00710DB7" w:rsidRPr="00710DB7">
        <w:rPr>
          <w:rFonts w:ascii="Bookman Old Style" w:hAnsi="Bookman Old Style" w:cs="Tahoma"/>
          <w:bCs/>
          <w:sz w:val="21"/>
          <w:szCs w:val="21"/>
        </w:rPr>
        <w:t>tukan</w:t>
      </w:r>
      <w:proofErr w:type="spellEnd"/>
      <w:r w:rsidR="00710DB7"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0DB7" w:rsidRPr="00710DB7">
        <w:rPr>
          <w:rFonts w:ascii="Bookman Old Style" w:hAnsi="Bookman Old Style" w:cs="Tahoma"/>
          <w:bCs/>
          <w:sz w:val="21"/>
          <w:szCs w:val="21"/>
        </w:rPr>
        <w:t>agen</w:t>
      </w:r>
      <w:proofErr w:type="spellEnd"/>
      <w:r w:rsidR="00710DB7"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0DB7" w:rsidRPr="00710DB7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710DB7"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0DB7" w:rsidRPr="00710DB7">
        <w:rPr>
          <w:rFonts w:ascii="Bookman Old Style" w:hAnsi="Bookman Old Style" w:cs="Tahoma"/>
          <w:bCs/>
          <w:sz w:val="21"/>
          <w:szCs w:val="21"/>
        </w:rPr>
        <w:t>tersebut</w:t>
      </w:r>
      <w:proofErr w:type="spellEnd"/>
      <w:r w:rsidR="00710DB7"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0DB7" w:rsidRPr="00710DB7">
        <w:rPr>
          <w:rFonts w:ascii="Bookman Old Style" w:hAnsi="Bookman Old Style" w:cs="Tahoma"/>
          <w:bCs/>
          <w:sz w:val="21"/>
          <w:szCs w:val="21"/>
        </w:rPr>
        <w:t>maka</w:t>
      </w:r>
      <w:proofErr w:type="spellEnd"/>
      <w:r w:rsidR="00710DB7"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0DB7" w:rsidRPr="00710DB7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="00710DB7"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0DB7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710DB7"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  <w:r w:rsidR="00710DB7"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0DB7" w:rsidRPr="00710DB7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="00710DB7"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0DB7" w:rsidRPr="00710DB7">
        <w:rPr>
          <w:rFonts w:ascii="Bookman Old Style" w:hAnsi="Bookman Old Style" w:cs="Tahoma"/>
          <w:bCs/>
          <w:sz w:val="21"/>
          <w:szCs w:val="21"/>
        </w:rPr>
        <w:t>menunjuk</w:t>
      </w:r>
      <w:proofErr w:type="spellEnd"/>
      <w:r w:rsidR="00710DB7"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1A2446">
        <w:rPr>
          <w:rFonts w:ascii="Bookman Old Style" w:hAnsi="Bookman Old Style" w:cs="Tahoma"/>
          <w:bCs/>
          <w:sz w:val="21"/>
          <w:szCs w:val="21"/>
        </w:rPr>
        <w:t xml:space="preserve">dan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710DB7" w:rsidRPr="00710DB7">
        <w:rPr>
          <w:rFonts w:ascii="Bookman Old Style" w:hAnsi="Bookman Old Style" w:cs="Tahoma"/>
          <w:bCs/>
          <w:sz w:val="21"/>
          <w:szCs w:val="21"/>
        </w:rPr>
        <w:t xml:space="preserve">Tim </w:t>
      </w:r>
      <w:proofErr w:type="spellStart"/>
      <w:r w:rsidR="00710DB7" w:rsidRPr="00710DB7">
        <w:rPr>
          <w:rFonts w:ascii="Bookman Old Style" w:hAnsi="Bookman Old Style" w:cs="Tahoma"/>
          <w:bCs/>
          <w:sz w:val="21"/>
          <w:szCs w:val="21"/>
        </w:rPr>
        <w:t>Pemilihan</w:t>
      </w:r>
      <w:proofErr w:type="spellEnd"/>
      <w:r w:rsidR="00710DB7" w:rsidRPr="00710DB7">
        <w:rPr>
          <w:rFonts w:ascii="Bookman Old Style" w:hAnsi="Bookman Old Style" w:cs="Tahoma"/>
          <w:bCs/>
          <w:sz w:val="21"/>
          <w:szCs w:val="21"/>
        </w:rPr>
        <w:t xml:space="preserve"> Agen </w:t>
      </w:r>
      <w:proofErr w:type="spellStart"/>
      <w:r w:rsidR="00710DB7" w:rsidRPr="00710DB7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710DB7" w:rsidRPr="00710DB7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="00710DB7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710DB7"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  <w:r w:rsidR="00710DB7" w:rsidRPr="00710DB7">
        <w:rPr>
          <w:rFonts w:ascii="Bookman Old Style" w:hAnsi="Bookman Old Style" w:cs="Tahoma"/>
          <w:bCs/>
          <w:sz w:val="21"/>
          <w:szCs w:val="21"/>
        </w:rPr>
        <w:t>;</w:t>
      </w:r>
    </w:p>
    <w:p w14:paraId="666C3985" w14:textId="33D5FD70" w:rsidR="00710DB7" w:rsidRDefault="00710DB7" w:rsidP="001A2446">
      <w:pPr>
        <w:tabs>
          <w:tab w:val="left" w:pos="1701"/>
          <w:tab w:val="left" w:pos="1843"/>
        </w:tabs>
        <w:spacing w:after="0" w:line="300" w:lineRule="exact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022A8F">
        <w:rPr>
          <w:rFonts w:ascii="Bookman Old Style" w:hAnsi="Bookman Old Style" w:cs="Tahoma"/>
          <w:bCs/>
          <w:sz w:val="21"/>
          <w:szCs w:val="21"/>
        </w:rPr>
        <w:t>e</w:t>
      </w:r>
      <w:r>
        <w:rPr>
          <w:rFonts w:ascii="Bookman Old Style" w:hAnsi="Bookman Old Style" w:cs="Tahoma"/>
          <w:bCs/>
          <w:sz w:val="21"/>
          <w:szCs w:val="21"/>
        </w:rPr>
        <w:t>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berdasarkan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pertimbangan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dimaksud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diatas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maka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dipandang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dibentuk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tim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pemilihan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seleksi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agen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60E79009" w14:textId="77777777" w:rsidR="00710DB7" w:rsidRPr="00D40BC1" w:rsidRDefault="00710DB7" w:rsidP="001A2446">
      <w:pPr>
        <w:tabs>
          <w:tab w:val="left" w:pos="1560"/>
          <w:tab w:val="left" w:pos="1701"/>
          <w:tab w:val="left" w:pos="1985"/>
        </w:tabs>
        <w:spacing w:after="0" w:line="300" w:lineRule="exact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2E8D989D" w14:textId="77777777" w:rsidR="00710DB7" w:rsidRPr="00D40BC1" w:rsidRDefault="00710DB7" w:rsidP="001A2446">
      <w:pPr>
        <w:tabs>
          <w:tab w:val="left" w:pos="1701"/>
          <w:tab w:val="left" w:pos="1843"/>
          <w:tab w:val="left" w:pos="2268"/>
        </w:tabs>
        <w:spacing w:after="0" w:line="300" w:lineRule="exact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r>
        <w:rPr>
          <w:rFonts w:ascii="Bookman Old Style" w:hAnsi="Bookman Old Style" w:cs="Tahoma"/>
          <w:bCs/>
          <w:sz w:val="21"/>
          <w:szCs w:val="21"/>
        </w:rPr>
        <w:t xml:space="preserve">28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1999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Penyelenggaraan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Negara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bersih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Bebas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dari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Korupsi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Kolusi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Nepotisme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092495BB" w14:textId="77777777" w:rsidR="00710DB7" w:rsidRPr="005F173B" w:rsidRDefault="00710DB7" w:rsidP="001A2446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2268"/>
        </w:tabs>
        <w:spacing w:after="0" w:line="300" w:lineRule="exact"/>
        <w:ind w:left="2127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5F173B">
        <w:rPr>
          <w:rFonts w:ascii="Bookman Old Style" w:hAnsi="Bookman Old Style" w:cs="Tahoma"/>
          <w:sz w:val="21"/>
          <w:szCs w:val="21"/>
        </w:rPr>
        <w:t>Peraturan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Menteri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Pendayagunaan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Aparatur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Negara dan Reformasi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Birokrasi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r w:rsidRPr="005F173B">
        <w:rPr>
          <w:rFonts w:ascii="Bookman Old Style" w:hAnsi="Bookman Old Style" w:cs="Tahoma"/>
          <w:sz w:val="21"/>
          <w:szCs w:val="21"/>
        </w:rPr>
        <w:t>Republik Indonesia</w:t>
      </w:r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Nomor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14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Tahun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2014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tentang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Pedoman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Penilaian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Reformasi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Birokrasi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Instansi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Pemerintah</w:t>
      </w:r>
      <w:proofErr w:type="spellEnd"/>
      <w:r w:rsidRPr="005F173B">
        <w:rPr>
          <w:rFonts w:ascii="Bookman Old Style" w:hAnsi="Bookman Old Style" w:cs="Tahoma"/>
          <w:bCs/>
          <w:sz w:val="21"/>
          <w:szCs w:val="21"/>
        </w:rPr>
        <w:t>;</w:t>
      </w:r>
    </w:p>
    <w:p w14:paraId="5B90E07A" w14:textId="77777777" w:rsidR="00710DB7" w:rsidRPr="00D40BC1" w:rsidRDefault="00710DB7" w:rsidP="001A2446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2268"/>
        </w:tabs>
        <w:spacing w:after="0" w:line="300" w:lineRule="exact"/>
        <w:ind w:left="2127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Menteri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Pendayagunaan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Aparatur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Negara dan Reformasi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Republik Indonesia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27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2014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Pedoman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Pembangunan Agen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Instansi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Pemerintah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60009557" w14:textId="77777777" w:rsidR="00710DB7" w:rsidRDefault="00710DB7" w:rsidP="001A2446">
      <w:pPr>
        <w:pStyle w:val="ListParagraph"/>
        <w:tabs>
          <w:tab w:val="left" w:pos="1560"/>
          <w:tab w:val="left" w:pos="1701"/>
          <w:tab w:val="left" w:pos="1985"/>
        </w:tabs>
        <w:spacing w:after="0" w:line="300" w:lineRule="exact"/>
        <w:ind w:left="1985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4653E813" w14:textId="77777777" w:rsidR="00710DB7" w:rsidRPr="00D40BC1" w:rsidRDefault="00710DB7" w:rsidP="001A2446">
      <w:pPr>
        <w:tabs>
          <w:tab w:val="left" w:pos="1701"/>
          <w:tab w:val="left" w:pos="2198"/>
        </w:tabs>
        <w:spacing w:after="0" w:line="300" w:lineRule="exact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1BFB0250" w14:textId="77777777" w:rsidR="00710DB7" w:rsidRPr="00D40BC1" w:rsidRDefault="00710DB7" w:rsidP="001A2446">
      <w:pPr>
        <w:spacing w:after="0" w:line="300" w:lineRule="exact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</w:rPr>
        <w:t>MEMUTUSKAN:</w:t>
      </w:r>
    </w:p>
    <w:p w14:paraId="07946FA3" w14:textId="77777777" w:rsidR="00710DB7" w:rsidRPr="00D40BC1" w:rsidRDefault="00710DB7" w:rsidP="001A2446">
      <w:pPr>
        <w:spacing w:after="0" w:line="300" w:lineRule="exact"/>
        <w:rPr>
          <w:rFonts w:ascii="Bookman Old Style" w:hAnsi="Bookman Old Style" w:cs="Tahoma"/>
          <w:sz w:val="21"/>
          <w:szCs w:val="21"/>
        </w:rPr>
      </w:pPr>
    </w:p>
    <w:p w14:paraId="648B7902" w14:textId="605D91FC" w:rsidR="00710DB7" w:rsidRDefault="00710DB7" w:rsidP="001A2446">
      <w:pPr>
        <w:tabs>
          <w:tab w:val="left" w:pos="1701"/>
        </w:tabs>
        <w:spacing w:after="0" w:line="300" w:lineRule="exact"/>
        <w:ind w:left="1843" w:hanging="184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Pr="00D40BC1">
        <w:rPr>
          <w:rFonts w:ascii="Bookman Old Style" w:hAnsi="Bookman Old Style" w:cs="Tahoma"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 xml:space="preserve">KEPUTUSAN KETUA PENGADILAN TINGGI AGAMA PADANG TENTANG </w:t>
      </w:r>
      <w:r>
        <w:rPr>
          <w:rFonts w:ascii="Bookman Old Style" w:hAnsi="Bookman Old Style"/>
          <w:sz w:val="21"/>
          <w:szCs w:val="21"/>
        </w:rPr>
        <w:t xml:space="preserve">TIM </w:t>
      </w:r>
      <w:r w:rsidR="001A2446">
        <w:rPr>
          <w:rFonts w:ascii="Bookman Old Style" w:hAnsi="Bookman Old Style"/>
          <w:sz w:val="21"/>
          <w:szCs w:val="21"/>
        </w:rPr>
        <w:t xml:space="preserve">PEMILIHAN DAN </w:t>
      </w:r>
      <w:r>
        <w:rPr>
          <w:rFonts w:ascii="Bookman Old Style" w:hAnsi="Bookman Old Style"/>
          <w:sz w:val="21"/>
          <w:szCs w:val="21"/>
        </w:rPr>
        <w:t xml:space="preserve">SELEKSI AGEN PERUBAHAN </w:t>
      </w:r>
      <w:r w:rsidRPr="00D40BC1">
        <w:rPr>
          <w:rFonts w:ascii="Bookman Old Style" w:hAnsi="Bookman Old Style"/>
          <w:sz w:val="21"/>
          <w:szCs w:val="21"/>
        </w:rPr>
        <w:t>PADA PENGADILAN TINGGI AGAMA PADANG;</w:t>
      </w:r>
    </w:p>
    <w:p w14:paraId="035D4174" w14:textId="6BC14DDA" w:rsidR="003472E8" w:rsidRPr="00D40BC1" w:rsidRDefault="003472E8" w:rsidP="001A2446">
      <w:pPr>
        <w:tabs>
          <w:tab w:val="left" w:pos="1701"/>
        </w:tabs>
        <w:spacing w:after="0" w:line="300" w:lineRule="exact"/>
        <w:ind w:left="1843" w:hanging="1843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KESATU</w:t>
      </w:r>
      <w:r w:rsidRPr="00D40BC1">
        <w:rPr>
          <w:rFonts w:ascii="Bookman Old Style" w:hAnsi="Bookman Old Style" w:cs="Tahoma"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proofErr w:type="spellStart"/>
      <w:r w:rsidRPr="003472E8">
        <w:rPr>
          <w:rFonts w:ascii="Bookman Old Style" w:hAnsi="Bookman Old Style"/>
          <w:sz w:val="21"/>
          <w:szCs w:val="21"/>
        </w:rPr>
        <w:t>Menunjuk</w:t>
      </w:r>
      <w:proofErr w:type="spellEnd"/>
      <w:r w:rsidRPr="003472E8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3472E8">
        <w:rPr>
          <w:rFonts w:ascii="Bookman Old Style" w:hAnsi="Bookman Old Style"/>
          <w:sz w:val="21"/>
          <w:szCs w:val="21"/>
        </w:rPr>
        <w:t>menugaskan</w:t>
      </w:r>
      <w:proofErr w:type="spellEnd"/>
      <w:r w:rsidRPr="003472E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472E8">
        <w:rPr>
          <w:rFonts w:ascii="Bookman Old Style" w:hAnsi="Bookman Old Style"/>
          <w:sz w:val="21"/>
          <w:szCs w:val="21"/>
        </w:rPr>
        <w:t>Pejabat</w:t>
      </w:r>
      <w:proofErr w:type="spellEnd"/>
      <w:r w:rsidRPr="003472E8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472E8">
        <w:rPr>
          <w:rFonts w:ascii="Bookman Old Style" w:hAnsi="Bookman Old Style"/>
          <w:sz w:val="21"/>
          <w:szCs w:val="21"/>
        </w:rPr>
        <w:t>namanya</w:t>
      </w:r>
      <w:proofErr w:type="spellEnd"/>
      <w:r w:rsidRPr="003472E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472E8">
        <w:rPr>
          <w:rFonts w:ascii="Bookman Old Style" w:hAnsi="Bookman Old Style"/>
          <w:sz w:val="21"/>
          <w:szCs w:val="21"/>
        </w:rPr>
        <w:t>tersebut</w:t>
      </w:r>
      <w:proofErr w:type="spellEnd"/>
      <w:r w:rsidRPr="003472E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472E8">
        <w:rPr>
          <w:rFonts w:ascii="Bookman Old Style" w:hAnsi="Bookman Old Style"/>
          <w:sz w:val="21"/>
          <w:szCs w:val="21"/>
        </w:rPr>
        <w:t>dalam</w:t>
      </w:r>
      <w:proofErr w:type="spellEnd"/>
      <w:r w:rsidRPr="003472E8">
        <w:rPr>
          <w:rFonts w:ascii="Bookman Old Style" w:hAnsi="Bookman Old Style"/>
          <w:sz w:val="21"/>
          <w:szCs w:val="21"/>
        </w:rPr>
        <w:t xml:space="preserve"> Lampiran Surat Keputusan </w:t>
      </w:r>
      <w:proofErr w:type="spellStart"/>
      <w:r w:rsidRPr="003472E8">
        <w:rPr>
          <w:rFonts w:ascii="Bookman Old Style" w:hAnsi="Bookman Old Style"/>
          <w:sz w:val="21"/>
          <w:szCs w:val="21"/>
        </w:rPr>
        <w:t>ini</w:t>
      </w:r>
      <w:proofErr w:type="spellEnd"/>
      <w:r w:rsidRPr="003472E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472E8">
        <w:rPr>
          <w:rFonts w:ascii="Bookman Old Style" w:hAnsi="Bookman Old Style"/>
          <w:sz w:val="21"/>
          <w:szCs w:val="21"/>
        </w:rPr>
        <w:t>sebagai</w:t>
      </w:r>
      <w:proofErr w:type="spellEnd"/>
      <w:r w:rsidRPr="003472E8">
        <w:rPr>
          <w:rFonts w:ascii="Bookman Old Style" w:hAnsi="Bookman Old Style"/>
          <w:sz w:val="21"/>
          <w:szCs w:val="21"/>
        </w:rPr>
        <w:t xml:space="preserve"> Tim </w:t>
      </w:r>
      <w:proofErr w:type="spellStart"/>
      <w:r w:rsidRPr="003472E8">
        <w:rPr>
          <w:rFonts w:ascii="Bookman Old Style" w:hAnsi="Bookman Old Style"/>
          <w:sz w:val="21"/>
          <w:szCs w:val="21"/>
        </w:rPr>
        <w:t>Pemilihan</w:t>
      </w:r>
      <w:proofErr w:type="spellEnd"/>
      <w:r w:rsidRPr="003472E8">
        <w:rPr>
          <w:rFonts w:ascii="Bookman Old Style" w:hAnsi="Bookman Old Style"/>
          <w:sz w:val="21"/>
          <w:szCs w:val="21"/>
        </w:rPr>
        <w:t xml:space="preserve"> </w:t>
      </w:r>
      <w:r w:rsidR="001A2446">
        <w:rPr>
          <w:rFonts w:ascii="Bookman Old Style" w:hAnsi="Bookman Old Style"/>
          <w:sz w:val="21"/>
          <w:szCs w:val="21"/>
        </w:rPr>
        <w:t xml:space="preserve">Dan </w:t>
      </w:r>
      <w:proofErr w:type="spellStart"/>
      <w:r w:rsidR="001A2446">
        <w:rPr>
          <w:rFonts w:ascii="Bookman Old Style" w:hAnsi="Bookman Old Style"/>
          <w:sz w:val="21"/>
          <w:szCs w:val="21"/>
        </w:rPr>
        <w:t>Seleksi</w:t>
      </w:r>
      <w:proofErr w:type="spellEnd"/>
      <w:r w:rsidR="001A2446">
        <w:rPr>
          <w:rFonts w:ascii="Bookman Old Style" w:hAnsi="Bookman Old Style"/>
          <w:sz w:val="21"/>
          <w:szCs w:val="21"/>
        </w:rPr>
        <w:t xml:space="preserve"> </w:t>
      </w:r>
      <w:r w:rsidRPr="003472E8">
        <w:rPr>
          <w:rFonts w:ascii="Bookman Old Style" w:hAnsi="Bookman Old Style"/>
          <w:sz w:val="21"/>
          <w:szCs w:val="21"/>
        </w:rPr>
        <w:t xml:space="preserve">Agen </w:t>
      </w:r>
      <w:proofErr w:type="spellStart"/>
      <w:r w:rsidRPr="003472E8">
        <w:rPr>
          <w:rFonts w:ascii="Bookman Old Style" w:hAnsi="Bookman Old Style"/>
          <w:sz w:val="21"/>
          <w:szCs w:val="21"/>
        </w:rPr>
        <w:t>Perubahan</w:t>
      </w:r>
      <w:proofErr w:type="spellEnd"/>
      <w:r w:rsidRPr="003472E8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Pr="003472E8">
        <w:rPr>
          <w:rFonts w:ascii="Bookman Old Style" w:hAnsi="Bookman Old Style"/>
          <w:sz w:val="21"/>
          <w:szCs w:val="21"/>
        </w:rPr>
        <w:t>Pengadilan</w:t>
      </w:r>
      <w:proofErr w:type="spellEnd"/>
      <w:r w:rsidRPr="003472E8">
        <w:rPr>
          <w:rFonts w:ascii="Bookman Old Style" w:hAnsi="Bookman Old Style"/>
          <w:sz w:val="21"/>
          <w:szCs w:val="21"/>
        </w:rPr>
        <w:t xml:space="preserve"> Tinggi Agama Padang</w:t>
      </w:r>
      <w:r w:rsidR="001A2446">
        <w:rPr>
          <w:rFonts w:ascii="Bookman Old Style" w:hAnsi="Bookman Old Style"/>
          <w:sz w:val="21"/>
          <w:szCs w:val="21"/>
        </w:rPr>
        <w:t>;</w:t>
      </w:r>
    </w:p>
    <w:p w14:paraId="5551BF62" w14:textId="3067758E" w:rsidR="003472E8" w:rsidRDefault="003472E8" w:rsidP="001A2446">
      <w:pPr>
        <w:tabs>
          <w:tab w:val="left" w:pos="1701"/>
        </w:tabs>
        <w:spacing w:after="0" w:line="300" w:lineRule="exact"/>
        <w:ind w:left="1843" w:hanging="1843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KEDUA</w:t>
      </w:r>
      <w:r w:rsidRPr="00D40BC1">
        <w:rPr>
          <w:rFonts w:ascii="Bookman Old Style" w:hAnsi="Bookman Old Style" w:cs="Tahoma"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3472E8">
        <w:rPr>
          <w:rFonts w:ascii="Bookman Old Style" w:hAnsi="Bookman Old Style" w:cs="Tahoma"/>
          <w:bCs/>
          <w:sz w:val="21"/>
          <w:szCs w:val="21"/>
        </w:rPr>
        <w:t xml:space="preserve">Tim </w:t>
      </w:r>
      <w:proofErr w:type="spellStart"/>
      <w:r w:rsidRPr="003472E8">
        <w:rPr>
          <w:rFonts w:ascii="Bookman Old Style" w:hAnsi="Bookman Old Style" w:cs="Tahoma"/>
          <w:bCs/>
          <w:sz w:val="21"/>
          <w:szCs w:val="21"/>
        </w:rPr>
        <w:t>bertugas</w:t>
      </w:r>
      <w:proofErr w:type="spellEnd"/>
      <w:r w:rsidRPr="003472E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3472E8">
        <w:rPr>
          <w:rFonts w:ascii="Bookman Old Style" w:hAnsi="Bookman Old Style" w:cs="Tahoma"/>
          <w:bCs/>
          <w:sz w:val="21"/>
          <w:szCs w:val="21"/>
        </w:rPr>
        <w:t>melakukan</w:t>
      </w:r>
      <w:proofErr w:type="spellEnd"/>
      <w:r w:rsidRPr="003472E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3472E8">
        <w:rPr>
          <w:rFonts w:ascii="Bookman Old Style" w:hAnsi="Bookman Old Style" w:cs="Tahoma"/>
          <w:bCs/>
          <w:sz w:val="21"/>
          <w:szCs w:val="21"/>
        </w:rPr>
        <w:t>pemilihan</w:t>
      </w:r>
      <w:proofErr w:type="spellEnd"/>
      <w:r w:rsidRPr="003472E8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Pr="003472E8">
        <w:rPr>
          <w:rFonts w:ascii="Bookman Old Style" w:hAnsi="Bookman Old Style" w:cs="Tahoma"/>
          <w:bCs/>
          <w:sz w:val="21"/>
          <w:szCs w:val="21"/>
        </w:rPr>
        <w:t>penilaian</w:t>
      </w:r>
      <w:proofErr w:type="spellEnd"/>
      <w:r w:rsidRPr="003472E8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1A2446">
        <w:rPr>
          <w:rFonts w:ascii="Bookman Old Style" w:hAnsi="Bookman Old Style" w:cs="Tahoma"/>
          <w:bCs/>
          <w:sz w:val="21"/>
          <w:szCs w:val="21"/>
        </w:rPr>
        <w:t xml:space="preserve">Agen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2025 </w:t>
      </w:r>
      <w:proofErr w:type="spellStart"/>
      <w:r w:rsidRPr="003472E8">
        <w:rPr>
          <w:rFonts w:ascii="Bookman Old Style" w:hAnsi="Bookman Old Style" w:cs="Tahoma"/>
          <w:bCs/>
          <w:sz w:val="21"/>
          <w:szCs w:val="21"/>
        </w:rPr>
        <w:t>berdasarkan</w:t>
      </w:r>
      <w:proofErr w:type="spellEnd"/>
      <w:r w:rsidRPr="003472E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3472E8">
        <w:rPr>
          <w:rFonts w:ascii="Bookman Old Style" w:hAnsi="Bookman Old Style" w:cs="Tahoma"/>
          <w:bCs/>
          <w:sz w:val="21"/>
          <w:szCs w:val="21"/>
        </w:rPr>
        <w:t>kriteria</w:t>
      </w:r>
      <w:proofErr w:type="spellEnd"/>
      <w:r w:rsidRPr="003472E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3472E8">
        <w:rPr>
          <w:rFonts w:ascii="Bookman Old Style" w:hAnsi="Bookman Old Style" w:cs="Tahoma"/>
          <w:bCs/>
          <w:sz w:val="21"/>
          <w:szCs w:val="21"/>
        </w:rPr>
        <w:t>sesuai</w:t>
      </w:r>
      <w:proofErr w:type="spellEnd"/>
      <w:r w:rsidRPr="003472E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Menteri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Pendayagunaan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Aparatur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Negara dan Reformasi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Republik Indonesia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27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2014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Pedoman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Pembangunan </w:t>
      </w:r>
      <w:r>
        <w:rPr>
          <w:rFonts w:ascii="Bookman Old Style" w:hAnsi="Bookman Old Style" w:cs="Tahoma"/>
          <w:bCs/>
          <w:sz w:val="21"/>
          <w:szCs w:val="21"/>
        </w:rPr>
        <w:lastRenderedPageBreak/>
        <w:t xml:space="preserve">Agen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Instansi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Pemerintah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melaporkan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hasilnya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kepada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Tinggi Agama Padang paling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lambat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tanggal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28 </w:t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Februari</w:t>
      </w:r>
      <w:proofErr w:type="spellEnd"/>
      <w:r w:rsidR="001A2446">
        <w:rPr>
          <w:rFonts w:ascii="Bookman Old Style" w:hAnsi="Bookman Old Style" w:cs="Tahoma"/>
          <w:bCs/>
          <w:sz w:val="21"/>
          <w:szCs w:val="21"/>
        </w:rPr>
        <w:t xml:space="preserve"> 2025;</w:t>
      </w:r>
    </w:p>
    <w:p w14:paraId="127AAB7A" w14:textId="353BA422" w:rsidR="001A2446" w:rsidRDefault="000967BE" w:rsidP="001A2446">
      <w:pPr>
        <w:tabs>
          <w:tab w:val="left" w:pos="1701"/>
        </w:tabs>
        <w:spacing w:after="0" w:line="300" w:lineRule="exact"/>
        <w:ind w:left="1843" w:hanging="1843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w</w:t>
      </w:r>
      <w:r w:rsidR="003472E8"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 w:rsidR="003472E8" w:rsidRPr="00D40BC1">
        <w:rPr>
          <w:rFonts w:ascii="Bookman Old Style" w:hAnsi="Bookman Old Style" w:cs="Tahoma"/>
          <w:sz w:val="21"/>
          <w:szCs w:val="21"/>
        </w:rPr>
        <w:tab/>
        <w:t>:</w:t>
      </w:r>
      <w:r w:rsidR="003472E8"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proofErr w:type="spellStart"/>
      <w:r w:rsidR="001A2446">
        <w:rPr>
          <w:rFonts w:ascii="Bookman Old Style" w:hAnsi="Bookman Old Style" w:cs="Tahoma"/>
          <w:bCs/>
          <w:sz w:val="21"/>
          <w:szCs w:val="21"/>
        </w:rPr>
        <w:t>Pemilihan</w:t>
      </w:r>
      <w:proofErr w:type="spellEnd"/>
      <w:r w:rsidR="003472E8">
        <w:rPr>
          <w:rFonts w:ascii="Bookman Old Style" w:hAnsi="Bookman Old Style" w:cs="Tahoma"/>
          <w:bCs/>
          <w:sz w:val="21"/>
          <w:szCs w:val="21"/>
        </w:rPr>
        <w:t xml:space="preserve"> Agen </w:t>
      </w:r>
      <w:proofErr w:type="spellStart"/>
      <w:r w:rsidR="003472E8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3472E8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="003472E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3472E8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="003472E8">
        <w:rPr>
          <w:rFonts w:ascii="Bookman Old Style" w:hAnsi="Bookman Old Style" w:cs="Tahoma"/>
          <w:bCs/>
          <w:sz w:val="21"/>
          <w:szCs w:val="21"/>
        </w:rPr>
        <w:t>dilakukan</w:t>
      </w:r>
      <w:proofErr w:type="spellEnd"/>
      <w:r w:rsidR="003472E8">
        <w:rPr>
          <w:rFonts w:ascii="Bookman Old Style" w:hAnsi="Bookman Old Style" w:cs="Tahoma"/>
          <w:bCs/>
          <w:sz w:val="21"/>
          <w:szCs w:val="21"/>
        </w:rPr>
        <w:t xml:space="preserve"> 1 (</w:t>
      </w:r>
      <w:proofErr w:type="spellStart"/>
      <w:r w:rsidR="003472E8">
        <w:rPr>
          <w:rFonts w:ascii="Bookman Old Style" w:hAnsi="Bookman Old Style" w:cs="Tahoma"/>
          <w:bCs/>
          <w:sz w:val="21"/>
          <w:szCs w:val="21"/>
        </w:rPr>
        <w:t>satu</w:t>
      </w:r>
      <w:proofErr w:type="spellEnd"/>
      <w:r w:rsidR="003472E8">
        <w:rPr>
          <w:rFonts w:ascii="Bookman Old Style" w:hAnsi="Bookman Old Style" w:cs="Tahoma"/>
          <w:bCs/>
          <w:sz w:val="21"/>
          <w:szCs w:val="21"/>
        </w:rPr>
        <w:t xml:space="preserve">) kali </w:t>
      </w:r>
      <w:proofErr w:type="spellStart"/>
      <w:r w:rsidR="003472E8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="003472E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3472E8">
        <w:rPr>
          <w:rFonts w:ascii="Bookman Old Style" w:hAnsi="Bookman Old Style" w:cs="Tahoma"/>
          <w:bCs/>
          <w:sz w:val="21"/>
          <w:szCs w:val="21"/>
        </w:rPr>
        <w:t>setahun</w:t>
      </w:r>
      <w:proofErr w:type="spellEnd"/>
      <w:r w:rsidR="003472E8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3472E8">
        <w:rPr>
          <w:rFonts w:ascii="Bookman Old Style" w:hAnsi="Bookman Old Style" w:cs="Tahoma"/>
          <w:bCs/>
          <w:sz w:val="21"/>
          <w:szCs w:val="21"/>
        </w:rPr>
        <w:t>diperbaharui</w:t>
      </w:r>
      <w:proofErr w:type="spellEnd"/>
      <w:r w:rsidR="003472E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3472E8">
        <w:rPr>
          <w:rFonts w:ascii="Bookman Old Style" w:hAnsi="Bookman Old Style" w:cs="Tahoma"/>
          <w:bCs/>
          <w:sz w:val="21"/>
          <w:szCs w:val="21"/>
        </w:rPr>
        <w:t>sesuai</w:t>
      </w:r>
      <w:proofErr w:type="spellEnd"/>
      <w:r w:rsidR="003472E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3472E8"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 w:rsidR="003472E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3472E8">
        <w:rPr>
          <w:rFonts w:ascii="Bookman Old Style" w:hAnsi="Bookman Old Style" w:cs="Tahoma"/>
          <w:bCs/>
          <w:sz w:val="21"/>
          <w:szCs w:val="21"/>
        </w:rPr>
        <w:t>kebutuhan</w:t>
      </w:r>
      <w:proofErr w:type="spellEnd"/>
      <w:r w:rsidR="003472E8" w:rsidRPr="00D40BC1">
        <w:rPr>
          <w:rFonts w:ascii="Bookman Old Style" w:hAnsi="Bookman Old Style" w:cs="Tahoma"/>
          <w:bCs/>
          <w:sz w:val="21"/>
          <w:szCs w:val="21"/>
        </w:rPr>
        <w:t>;</w:t>
      </w:r>
    </w:p>
    <w:p w14:paraId="10DB477F" w14:textId="420F2F6A" w:rsidR="003472E8" w:rsidRPr="00D40BC1" w:rsidRDefault="003472E8" w:rsidP="001A2446">
      <w:pPr>
        <w:tabs>
          <w:tab w:val="left" w:pos="1701"/>
        </w:tabs>
        <w:spacing w:after="0" w:line="300" w:lineRule="exact"/>
        <w:ind w:left="1843" w:hanging="1843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KEDUA</w:t>
      </w:r>
      <w:r w:rsidRPr="00D40BC1">
        <w:rPr>
          <w:rFonts w:ascii="Bookman Old Style" w:hAnsi="Bookman Old Style" w:cs="Tahoma"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Pr="00D40BC1">
        <w:rPr>
          <w:rFonts w:ascii="Bookman Old Style" w:hAnsi="Bookman Old Style"/>
          <w:sz w:val="21"/>
          <w:szCs w:val="21"/>
        </w:rPr>
        <w:t>ini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mulai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berlaku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Pr="00D40BC1">
        <w:rPr>
          <w:rFonts w:ascii="Bookman Old Style" w:hAnsi="Bookman Old Style"/>
          <w:sz w:val="21"/>
          <w:szCs w:val="21"/>
        </w:rPr>
        <w:t>tanggal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ditetapkan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dengan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ketentuan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jika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terdapat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kekeliruan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akan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diperbaiki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sebagaimana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mestinya</w:t>
      </w:r>
      <w:proofErr w:type="spellEnd"/>
      <w:r w:rsidRPr="00D40BC1">
        <w:rPr>
          <w:rFonts w:ascii="Bookman Old Style" w:hAnsi="Bookman Old Style" w:cs="Tahoma"/>
          <w:sz w:val="21"/>
          <w:szCs w:val="21"/>
        </w:rPr>
        <w:t>.</w:t>
      </w:r>
    </w:p>
    <w:p w14:paraId="4E0FE848" w14:textId="77777777" w:rsidR="00710DB7" w:rsidRPr="00D40BC1" w:rsidRDefault="00710DB7" w:rsidP="00710DB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0939D706" w14:textId="77777777" w:rsidR="001A2446" w:rsidRDefault="001A2446" w:rsidP="00710DB7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534EED0B" w14:textId="5FA2F264" w:rsidR="00710DB7" w:rsidRPr="00D40BC1" w:rsidRDefault="00710DB7" w:rsidP="00710DB7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/>
          <w:sz w:val="21"/>
          <w:szCs w:val="21"/>
        </w:rPr>
        <w:t>Ditetapkan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di Padang</w:t>
      </w:r>
    </w:p>
    <w:p w14:paraId="15E8A580" w14:textId="0456F453" w:rsidR="00710DB7" w:rsidRPr="00D40BC1" w:rsidRDefault="00710DB7" w:rsidP="00710DB7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D40BC1">
        <w:rPr>
          <w:rFonts w:ascii="Bookman Old Style" w:hAnsi="Bookman Old Style"/>
          <w:sz w:val="21"/>
          <w:szCs w:val="21"/>
        </w:rPr>
        <w:t>tanggal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r w:rsidR="00216213">
        <w:rPr>
          <w:rFonts w:ascii="Bookman Old Style" w:hAnsi="Bookman Old Style"/>
          <w:sz w:val="21"/>
          <w:szCs w:val="21"/>
        </w:rPr>
        <w:t xml:space="preserve">   </w:t>
      </w:r>
      <w:proofErr w:type="spellStart"/>
      <w:r>
        <w:rPr>
          <w:rFonts w:ascii="Bookman Old Style" w:hAnsi="Bookman Old Style"/>
          <w:sz w:val="21"/>
          <w:szCs w:val="21"/>
        </w:rPr>
        <w:t>Februari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20</w:t>
      </w:r>
      <w:r w:rsidRPr="00D40BC1">
        <w:rPr>
          <w:rFonts w:ascii="Bookman Old Style" w:hAnsi="Bookman Old Style"/>
          <w:sz w:val="21"/>
          <w:szCs w:val="21"/>
          <w:lang w:val="id-ID"/>
        </w:rPr>
        <w:t>2</w:t>
      </w:r>
      <w:r>
        <w:rPr>
          <w:rFonts w:ascii="Bookman Old Style" w:hAnsi="Bookman Old Style"/>
          <w:sz w:val="21"/>
          <w:szCs w:val="21"/>
          <w:lang w:val="en-ID"/>
        </w:rPr>
        <w:t>5</w:t>
      </w:r>
    </w:p>
    <w:p w14:paraId="1921E590" w14:textId="77777777" w:rsidR="00710DB7" w:rsidRPr="00D40BC1" w:rsidRDefault="00710DB7" w:rsidP="00710DB7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4470726B" w14:textId="77777777" w:rsidR="00710DB7" w:rsidRPr="00D40BC1" w:rsidRDefault="00710DB7" w:rsidP="00710DB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8E25A0D" w14:textId="77777777" w:rsidR="00710DB7" w:rsidRPr="00D40BC1" w:rsidRDefault="00710DB7" w:rsidP="00710DB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0EA55CC6" w14:textId="77777777" w:rsidR="00710DB7" w:rsidRPr="00D40BC1" w:rsidRDefault="00710DB7" w:rsidP="00710DB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78E4C64F" w14:textId="77777777" w:rsidR="00710DB7" w:rsidRPr="00D40BC1" w:rsidRDefault="00710DB7" w:rsidP="00710DB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7B98AF3E" w14:textId="77777777" w:rsidR="00710DB7" w:rsidRPr="00916A36" w:rsidRDefault="00710DB7" w:rsidP="00710DB7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Dr.</w:t>
      </w:r>
      <w:r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Pr="00916A36">
        <w:rPr>
          <w:rFonts w:ascii="Bookman Old Style" w:hAnsi="Bookman Old Style"/>
          <w:sz w:val="21"/>
          <w:szCs w:val="21"/>
          <w:lang w:val="id-ID"/>
        </w:rPr>
        <w:t xml:space="preserve">ABD. </w:t>
      </w:r>
      <w:r>
        <w:rPr>
          <w:rFonts w:ascii="Bookman Old Style" w:hAnsi="Bookman Old Style"/>
          <w:sz w:val="21"/>
          <w:szCs w:val="21"/>
          <w:lang w:val="id-ID"/>
        </w:rPr>
        <w:t>HAKIM, M.H.I.</w:t>
      </w:r>
    </w:p>
    <w:p w14:paraId="2B87E91E" w14:textId="77777777" w:rsidR="00710DB7" w:rsidRPr="0078566F" w:rsidRDefault="00710DB7" w:rsidP="00710DB7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val="en-ID" w:eastAsia="en-ID"/>
          <w14:ligatures w14:val="none"/>
        </w:rPr>
      </w:pP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</w:rPr>
        <w:t xml:space="preserve"> </w:t>
      </w:r>
      <w:r w:rsidRPr="00916A36">
        <w:rPr>
          <w:rFonts w:ascii="Bookman Old Style" w:hAnsi="Bookman Old Style"/>
          <w:sz w:val="21"/>
          <w:szCs w:val="21"/>
          <w:lang w:val="id-ID"/>
        </w:rPr>
        <w:t>NIP.</w:t>
      </w:r>
      <w:hyperlink r:id="rId8" w:history="1">
        <w:r w:rsidRPr="0078566F">
          <w:rPr>
            <w:rFonts w:ascii="Bookman Old Style" w:hAnsi="Bookman Old Style"/>
            <w:sz w:val="21"/>
            <w:szCs w:val="21"/>
            <w:lang w:val="id-ID"/>
          </w:rPr>
          <w:t>196108311987031003</w:t>
        </w:r>
      </w:hyperlink>
    </w:p>
    <w:p w14:paraId="1806E6AA" w14:textId="77777777" w:rsidR="00710DB7" w:rsidRPr="00916A36" w:rsidRDefault="00710DB7" w:rsidP="00710DB7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5BCBB52A" w14:textId="77777777" w:rsidR="00710DB7" w:rsidRPr="00916A36" w:rsidRDefault="00710DB7" w:rsidP="00710DB7">
      <w:pPr>
        <w:tabs>
          <w:tab w:val="left" w:pos="5400"/>
        </w:tabs>
        <w:spacing w:after="0" w:line="240" w:lineRule="auto"/>
        <w:rPr>
          <w:rFonts w:ascii="Bookman Old Style" w:hAnsi="Bookman Old Style"/>
          <w:sz w:val="21"/>
          <w:szCs w:val="21"/>
        </w:rPr>
      </w:pPr>
      <w:proofErr w:type="spellStart"/>
      <w:r w:rsidRPr="00916A36">
        <w:rPr>
          <w:rFonts w:ascii="Bookman Old Style" w:hAnsi="Bookman Old Style"/>
          <w:sz w:val="21"/>
          <w:szCs w:val="21"/>
        </w:rPr>
        <w:t>Tembusan</w:t>
      </w:r>
      <w:proofErr w:type="spellEnd"/>
      <w:r w:rsidRPr="00916A36">
        <w:rPr>
          <w:rFonts w:ascii="Bookman Old Style" w:hAnsi="Bookman Old Style"/>
          <w:sz w:val="21"/>
          <w:szCs w:val="21"/>
        </w:rPr>
        <w:t>:</w:t>
      </w:r>
    </w:p>
    <w:p w14:paraId="4B8259D7" w14:textId="77777777" w:rsidR="00710DB7" w:rsidRPr="00916A36" w:rsidRDefault="00710DB7" w:rsidP="00710DB7">
      <w:pPr>
        <w:tabs>
          <w:tab w:val="left" w:pos="5400"/>
        </w:tabs>
        <w:spacing w:after="0" w:line="220" w:lineRule="exact"/>
        <w:rPr>
          <w:rFonts w:ascii="Bookman Old Style" w:hAnsi="Bookman Old Style"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</w:rPr>
        <w:t xml:space="preserve">- </w:t>
      </w:r>
      <w:proofErr w:type="spellStart"/>
      <w:r w:rsidRPr="00916A36">
        <w:rPr>
          <w:rFonts w:ascii="Bookman Old Style" w:hAnsi="Bookman Old Style"/>
          <w:sz w:val="21"/>
          <w:szCs w:val="21"/>
        </w:rPr>
        <w:t>Yth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916A36">
        <w:rPr>
          <w:rFonts w:ascii="Bookman Old Style" w:hAnsi="Bookman Old Style"/>
          <w:sz w:val="21"/>
          <w:szCs w:val="21"/>
        </w:rPr>
        <w:t>Direktur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Jenderal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916A36">
        <w:rPr>
          <w:rFonts w:ascii="Bookman Old Style" w:hAnsi="Bookman Old Style"/>
          <w:sz w:val="21"/>
          <w:szCs w:val="21"/>
        </w:rPr>
        <w:t>Peradilan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916A36">
        <w:rPr>
          <w:rFonts w:ascii="Bookman Old Style" w:hAnsi="Bookman Old Style"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Agung RI;</w:t>
      </w:r>
    </w:p>
    <w:p w14:paraId="6A5FDDF4" w14:textId="77777777" w:rsidR="00DD6C72" w:rsidRDefault="00710DB7" w:rsidP="00710DB7">
      <w:pPr>
        <w:tabs>
          <w:tab w:val="left" w:pos="5400"/>
        </w:tabs>
        <w:spacing w:after="0" w:line="220" w:lineRule="exact"/>
        <w:rPr>
          <w:rFonts w:ascii="Bookman Old Style" w:hAnsi="Bookman Old Style"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</w:rPr>
        <w:t xml:space="preserve">- </w:t>
      </w:r>
      <w:proofErr w:type="spellStart"/>
      <w:r w:rsidRPr="00916A36">
        <w:rPr>
          <w:rFonts w:ascii="Bookman Old Style" w:hAnsi="Bookman Old Style"/>
          <w:sz w:val="21"/>
          <w:szCs w:val="21"/>
        </w:rPr>
        <w:t>Yth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Tim Pembangunan Zona </w:t>
      </w:r>
      <w:proofErr w:type="spellStart"/>
      <w:r>
        <w:rPr>
          <w:rFonts w:ascii="Bookman Old Style" w:hAnsi="Bookman Old Style"/>
          <w:sz w:val="21"/>
          <w:szCs w:val="21"/>
        </w:rPr>
        <w:t>Integritas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Tinggi Agama Padang.</w:t>
      </w:r>
    </w:p>
    <w:p w14:paraId="0189C3D2" w14:textId="77777777" w:rsidR="00DD6C72" w:rsidRDefault="00DD6C72">
      <w:pPr>
        <w:spacing w:after="160" w:line="259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br w:type="page"/>
      </w:r>
    </w:p>
    <w:p w14:paraId="719055AA" w14:textId="77777777" w:rsidR="00DD6C72" w:rsidRPr="005F2E3C" w:rsidRDefault="00DD6C72" w:rsidP="001A2446">
      <w:pPr>
        <w:spacing w:after="0" w:line="240" w:lineRule="auto"/>
        <w:ind w:left="4536"/>
        <w:jc w:val="both"/>
        <w:rPr>
          <w:rFonts w:ascii="Bookman Old Style" w:hAnsi="Bookman Old Style"/>
          <w:sz w:val="21"/>
          <w:szCs w:val="21"/>
        </w:rPr>
      </w:pPr>
      <w:r w:rsidRPr="005F2E3C">
        <w:rPr>
          <w:rFonts w:ascii="Bookman Old Style" w:hAnsi="Bookman Old Style"/>
          <w:sz w:val="21"/>
          <w:szCs w:val="21"/>
        </w:rPr>
        <w:lastRenderedPageBreak/>
        <w:t>LAMPIRAN</w:t>
      </w:r>
      <w:r>
        <w:rPr>
          <w:rFonts w:ascii="Bookman Old Style" w:hAnsi="Bookman Old Style"/>
          <w:sz w:val="21"/>
          <w:szCs w:val="21"/>
        </w:rPr>
        <w:t xml:space="preserve"> I</w:t>
      </w:r>
      <w:r w:rsidRPr="005F2E3C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KEPUTUSAN KETUA</w:t>
      </w:r>
    </w:p>
    <w:p w14:paraId="49334E56" w14:textId="77777777" w:rsidR="00DD6C72" w:rsidRPr="00F4525B" w:rsidRDefault="00DD6C72" w:rsidP="001A2446">
      <w:pPr>
        <w:spacing w:after="0" w:line="240" w:lineRule="auto"/>
        <w:ind w:left="4536"/>
        <w:jc w:val="both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PENGADILAN TINGGI AGAMA PADANG</w:t>
      </w:r>
    </w:p>
    <w:p w14:paraId="505106F1" w14:textId="6E8A8295" w:rsidR="00DD6C72" w:rsidRDefault="00DD6C72" w:rsidP="001A2446">
      <w:pPr>
        <w:tabs>
          <w:tab w:val="left" w:pos="5812"/>
          <w:tab w:val="left" w:pos="6096"/>
          <w:tab w:val="left" w:pos="6379"/>
        </w:tabs>
        <w:spacing w:after="0" w:line="240" w:lineRule="auto"/>
        <w:ind w:left="4536"/>
        <w:jc w:val="both"/>
        <w:rPr>
          <w:rFonts w:ascii="Bookman Old Style" w:hAnsi="Bookman Old Style"/>
          <w:sz w:val="21"/>
          <w:szCs w:val="21"/>
        </w:rPr>
      </w:pPr>
      <w:r w:rsidRPr="00F4525B">
        <w:rPr>
          <w:rFonts w:ascii="Bookman Old Style" w:hAnsi="Bookman Old Style"/>
          <w:color w:val="000000" w:themeColor="text1"/>
          <w:sz w:val="21"/>
          <w:szCs w:val="21"/>
        </w:rPr>
        <w:t>N</w:t>
      </w:r>
      <w:r>
        <w:rPr>
          <w:rFonts w:ascii="Bookman Old Style" w:hAnsi="Bookman Old Style"/>
          <w:color w:val="000000" w:themeColor="text1"/>
          <w:sz w:val="21"/>
          <w:szCs w:val="21"/>
        </w:rPr>
        <w:t>OMOR</w:t>
      </w:r>
      <w:r w:rsidR="00DC2BC3">
        <w:rPr>
          <w:rFonts w:ascii="Bookman Old Style" w:hAnsi="Bookman Old Style"/>
          <w:color w:val="000000" w:themeColor="text1"/>
          <w:sz w:val="21"/>
          <w:szCs w:val="21"/>
        </w:rPr>
        <w:tab/>
      </w:r>
      <w:r w:rsidRPr="00F4525B">
        <w:rPr>
          <w:rFonts w:ascii="Bookman Old Style" w:hAnsi="Bookman Old Style"/>
          <w:color w:val="000000" w:themeColor="text1"/>
          <w:sz w:val="21"/>
          <w:szCs w:val="21"/>
        </w:rPr>
        <w:t>:</w:t>
      </w:r>
      <w:r w:rsidR="001A2446">
        <w:rPr>
          <w:rFonts w:ascii="Bookman Old Style" w:hAnsi="Bookman Old Style"/>
          <w:color w:val="000000" w:themeColor="text1"/>
          <w:sz w:val="21"/>
          <w:szCs w:val="21"/>
        </w:rPr>
        <w:t xml:space="preserve">       </w:t>
      </w:r>
      <w:r w:rsidR="001A2446">
        <w:rPr>
          <w:rFonts w:ascii="Bookman Old Style" w:hAnsi="Bookman Old Style" w:cs="Tahoma"/>
          <w:sz w:val="21"/>
          <w:szCs w:val="21"/>
          <w:lang w:val="id-ID"/>
        </w:rPr>
        <w:t xml:space="preserve"> </w:t>
      </w:r>
      <w:r w:rsidR="001A2446" w:rsidRPr="00F71A99">
        <w:rPr>
          <w:rFonts w:ascii="Bookman Old Style" w:hAnsi="Bookman Old Style" w:cs="Tahoma"/>
          <w:sz w:val="21"/>
          <w:szCs w:val="21"/>
          <w:lang w:val="id-ID"/>
        </w:rPr>
        <w:t>/KPTA.W3-A/OT1</w:t>
      </w:r>
      <w:r w:rsidR="00B51DCC">
        <w:rPr>
          <w:rFonts w:ascii="Bookman Old Style" w:hAnsi="Bookman Old Style" w:cs="Tahoma"/>
          <w:sz w:val="21"/>
          <w:szCs w:val="21"/>
          <w:lang w:val="en-GB"/>
        </w:rPr>
        <w:t>.2</w:t>
      </w:r>
      <w:r w:rsidR="001A2446" w:rsidRPr="00F71A99">
        <w:rPr>
          <w:rFonts w:ascii="Bookman Old Style" w:hAnsi="Bookman Old Style" w:cs="Tahoma"/>
          <w:sz w:val="21"/>
          <w:szCs w:val="21"/>
          <w:lang w:val="id-ID"/>
        </w:rPr>
        <w:t>/I</w:t>
      </w:r>
      <w:r w:rsidR="001A2446">
        <w:rPr>
          <w:rFonts w:ascii="Bookman Old Style" w:hAnsi="Bookman Old Style" w:cs="Tahoma"/>
          <w:sz w:val="21"/>
          <w:szCs w:val="21"/>
          <w:lang w:val="id-ID"/>
        </w:rPr>
        <w:t>I</w:t>
      </w:r>
      <w:r w:rsidR="001A2446" w:rsidRPr="00F71A99">
        <w:rPr>
          <w:rFonts w:ascii="Bookman Old Style" w:hAnsi="Bookman Old Style" w:cs="Tahoma"/>
          <w:sz w:val="21"/>
          <w:szCs w:val="21"/>
          <w:lang w:val="id-ID"/>
        </w:rPr>
        <w:t>/202</w:t>
      </w:r>
      <w:r w:rsidR="001A2446">
        <w:rPr>
          <w:rFonts w:ascii="Bookman Old Style" w:hAnsi="Bookman Old Style" w:cs="Tahoma"/>
          <w:sz w:val="21"/>
          <w:szCs w:val="21"/>
          <w:lang w:val="id-ID"/>
        </w:rPr>
        <w:t>5</w:t>
      </w:r>
    </w:p>
    <w:p w14:paraId="4F843340" w14:textId="3FB7C65D" w:rsidR="00DD6C72" w:rsidRPr="003C54F8" w:rsidRDefault="00DD6C72" w:rsidP="001A2446">
      <w:pPr>
        <w:tabs>
          <w:tab w:val="left" w:pos="5812"/>
          <w:tab w:val="left" w:pos="6096"/>
          <w:tab w:val="left" w:pos="6379"/>
        </w:tabs>
        <w:spacing w:after="0" w:line="240" w:lineRule="auto"/>
        <w:ind w:left="4536"/>
        <w:jc w:val="both"/>
        <w:rPr>
          <w:rFonts w:ascii="Bookman Old Style" w:hAnsi="Bookman Old Style"/>
          <w:sz w:val="21"/>
          <w:szCs w:val="21"/>
        </w:rPr>
      </w:pPr>
      <w:r w:rsidRPr="005F2E3C">
        <w:rPr>
          <w:rFonts w:ascii="Bookman Old Style" w:hAnsi="Bookman Old Style"/>
          <w:sz w:val="21"/>
          <w:szCs w:val="21"/>
        </w:rPr>
        <w:t>T</w:t>
      </w:r>
      <w:r>
        <w:rPr>
          <w:rFonts w:ascii="Bookman Old Style" w:hAnsi="Bookman Old Style"/>
          <w:sz w:val="21"/>
          <w:szCs w:val="21"/>
        </w:rPr>
        <w:t>ANGGAL</w:t>
      </w:r>
      <w:r w:rsidR="001A2446">
        <w:rPr>
          <w:rFonts w:ascii="Bookman Old Style" w:hAnsi="Bookman Old Style"/>
          <w:sz w:val="21"/>
          <w:szCs w:val="21"/>
        </w:rPr>
        <w:t xml:space="preserve"> </w:t>
      </w:r>
      <w:r w:rsidR="00DC2BC3">
        <w:rPr>
          <w:rFonts w:ascii="Bookman Old Style" w:hAnsi="Bookman Old Style"/>
          <w:sz w:val="21"/>
          <w:szCs w:val="21"/>
        </w:rPr>
        <w:tab/>
      </w:r>
      <w:r w:rsidRPr="005F2E3C">
        <w:rPr>
          <w:rFonts w:ascii="Bookman Old Style" w:hAnsi="Bookman Old Style"/>
          <w:sz w:val="21"/>
          <w:szCs w:val="21"/>
        </w:rPr>
        <w:t xml:space="preserve">: </w:t>
      </w:r>
      <w:r w:rsidR="00216213">
        <w:rPr>
          <w:rFonts w:ascii="Bookman Old Style" w:hAnsi="Bookman Old Style"/>
          <w:sz w:val="21"/>
          <w:szCs w:val="21"/>
        </w:rPr>
        <w:t xml:space="preserve">   </w:t>
      </w:r>
      <w:r w:rsidR="00DC2BC3">
        <w:rPr>
          <w:rFonts w:ascii="Bookman Old Style" w:hAnsi="Bookman Old Style"/>
          <w:sz w:val="21"/>
          <w:szCs w:val="21"/>
        </w:rPr>
        <w:t xml:space="preserve"> </w:t>
      </w:r>
      <w:r w:rsidR="001A2446">
        <w:rPr>
          <w:rFonts w:ascii="Bookman Old Style" w:hAnsi="Bookman Old Style"/>
          <w:sz w:val="21"/>
          <w:szCs w:val="21"/>
        </w:rPr>
        <w:t>FEBRUARI 2025</w:t>
      </w:r>
    </w:p>
    <w:p w14:paraId="1DAF0714" w14:textId="77777777" w:rsidR="00DD6C72" w:rsidRDefault="00DD6C72" w:rsidP="00DD6C72">
      <w:pPr>
        <w:spacing w:after="0" w:line="312" w:lineRule="auto"/>
        <w:rPr>
          <w:rFonts w:ascii="Bookman Old Style" w:hAnsi="Bookman Old Style"/>
          <w:sz w:val="20"/>
          <w:szCs w:val="20"/>
        </w:rPr>
      </w:pPr>
    </w:p>
    <w:p w14:paraId="5EAF4229" w14:textId="77777777" w:rsidR="00DD6C72" w:rsidRDefault="00DD6C72" w:rsidP="00DD6C72">
      <w:pPr>
        <w:spacing w:after="0" w:line="312" w:lineRule="auto"/>
        <w:rPr>
          <w:rFonts w:ascii="Bookman Old Style" w:hAnsi="Bookman Old Style"/>
          <w:sz w:val="21"/>
          <w:szCs w:val="21"/>
        </w:rPr>
      </w:pPr>
    </w:p>
    <w:p w14:paraId="048A0C12" w14:textId="77777777" w:rsidR="00DD6C72" w:rsidRDefault="00DD6C72" w:rsidP="00DD6C72">
      <w:pPr>
        <w:spacing w:after="0" w:line="312" w:lineRule="auto"/>
        <w:rPr>
          <w:rFonts w:ascii="Bookman Old Style" w:hAnsi="Bookman Old Style"/>
          <w:sz w:val="21"/>
          <w:szCs w:val="21"/>
        </w:rPr>
      </w:pPr>
    </w:p>
    <w:p w14:paraId="3EFDB49A" w14:textId="34986BE8" w:rsidR="00DD6C72" w:rsidRPr="00AD098C" w:rsidRDefault="00DD6C72" w:rsidP="00DD6C72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en-GB"/>
        </w:rPr>
        <w:t xml:space="preserve">TIM PEMILIHAN DAN SELEKSI AGEN PERUBAHAN </w:t>
      </w:r>
    </w:p>
    <w:p w14:paraId="26065C47" w14:textId="77777777" w:rsidR="00DD6C72" w:rsidRDefault="00DD6C72" w:rsidP="00DD6C72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 w:rsidRPr="00AD098C">
        <w:rPr>
          <w:rFonts w:ascii="Bookman Old Style" w:hAnsi="Bookman Old Style"/>
          <w:sz w:val="21"/>
          <w:szCs w:val="21"/>
        </w:rPr>
        <w:t>PENGADILAN TINGGI AGAMA PADANG</w:t>
      </w:r>
      <w:r>
        <w:rPr>
          <w:rFonts w:ascii="Bookman Old Style" w:hAnsi="Bookman Old Style"/>
          <w:sz w:val="21"/>
          <w:szCs w:val="21"/>
        </w:rPr>
        <w:t xml:space="preserve"> </w:t>
      </w:r>
    </w:p>
    <w:p w14:paraId="00DBEBA2" w14:textId="77777777" w:rsidR="00E95B57" w:rsidRDefault="00E95B57" w:rsidP="00DD6C72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936"/>
        <w:gridCol w:w="884"/>
        <w:gridCol w:w="3427"/>
        <w:gridCol w:w="2141"/>
      </w:tblGrid>
      <w:tr w:rsidR="00DD6C72" w14:paraId="28BAA6F8" w14:textId="71FA3F71" w:rsidTr="00E95B57">
        <w:trPr>
          <w:trHeight w:val="567"/>
          <w:jc w:val="center"/>
        </w:trPr>
        <w:tc>
          <w:tcPr>
            <w:tcW w:w="567" w:type="dxa"/>
            <w:vAlign w:val="center"/>
          </w:tcPr>
          <w:p w14:paraId="706420BC" w14:textId="040EE163" w:rsidR="00DD6C72" w:rsidRDefault="00DD6C72" w:rsidP="00DD6C72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No</w:t>
            </w:r>
          </w:p>
        </w:tc>
        <w:tc>
          <w:tcPr>
            <w:tcW w:w="2936" w:type="dxa"/>
            <w:vAlign w:val="center"/>
          </w:tcPr>
          <w:p w14:paraId="4C48C408" w14:textId="080EFDC4" w:rsidR="00DD6C72" w:rsidRDefault="00DD6C72" w:rsidP="00DD6C72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Nama</w:t>
            </w:r>
          </w:p>
        </w:tc>
        <w:tc>
          <w:tcPr>
            <w:tcW w:w="884" w:type="dxa"/>
            <w:vAlign w:val="center"/>
          </w:tcPr>
          <w:p w14:paraId="3FE6D3D2" w14:textId="77777777" w:rsidR="00DD6C72" w:rsidRDefault="00DD6C72" w:rsidP="00DD6C72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Gol.</w:t>
            </w:r>
          </w:p>
          <w:p w14:paraId="1E954AF0" w14:textId="7E1327B2" w:rsidR="00DD6C72" w:rsidRDefault="00DD6C72" w:rsidP="00DD6C72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Ruang</w:t>
            </w:r>
          </w:p>
        </w:tc>
        <w:tc>
          <w:tcPr>
            <w:tcW w:w="3427" w:type="dxa"/>
            <w:vAlign w:val="center"/>
          </w:tcPr>
          <w:p w14:paraId="60689F78" w14:textId="3FA1D41B" w:rsidR="00DD6C72" w:rsidRDefault="00DD6C72" w:rsidP="00DD6C72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Jabatan</w:t>
            </w:r>
            <w:proofErr w:type="spellEnd"/>
          </w:p>
        </w:tc>
        <w:tc>
          <w:tcPr>
            <w:tcW w:w="2141" w:type="dxa"/>
            <w:vAlign w:val="center"/>
          </w:tcPr>
          <w:p w14:paraId="2860C4B1" w14:textId="4DABC743" w:rsidR="00DD6C72" w:rsidRDefault="00DD6C72" w:rsidP="00DD6C72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Kedudukan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Dalam Tim</w:t>
            </w:r>
          </w:p>
        </w:tc>
      </w:tr>
      <w:tr w:rsidR="00DD6C72" w14:paraId="41FD4B9E" w14:textId="236690D8" w:rsidTr="00E95B57">
        <w:trPr>
          <w:trHeight w:val="567"/>
          <w:jc w:val="center"/>
        </w:trPr>
        <w:tc>
          <w:tcPr>
            <w:tcW w:w="567" w:type="dxa"/>
            <w:vAlign w:val="center"/>
          </w:tcPr>
          <w:p w14:paraId="1BA452E9" w14:textId="2D8693FB" w:rsidR="00DD6C72" w:rsidRDefault="00DD6C72" w:rsidP="00DD6C72">
            <w:pPr>
              <w:spacing w:after="0" w:line="240" w:lineRule="auto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1</w:t>
            </w:r>
          </w:p>
        </w:tc>
        <w:tc>
          <w:tcPr>
            <w:tcW w:w="2936" w:type="dxa"/>
            <w:vAlign w:val="center"/>
          </w:tcPr>
          <w:p w14:paraId="0A0D6DD2" w14:textId="5B2B9372" w:rsidR="00DD6C72" w:rsidRDefault="00DD6C72" w:rsidP="00DD6C72">
            <w:pPr>
              <w:spacing w:after="0" w:line="240" w:lineRule="auto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Drs. </w:t>
            </w:r>
            <w:proofErr w:type="spellStart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Syafri</w:t>
            </w:r>
            <w:proofErr w:type="spellEnd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Amrul</w:t>
            </w:r>
            <w:proofErr w:type="spellEnd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, M.H.I.</w:t>
            </w:r>
          </w:p>
        </w:tc>
        <w:tc>
          <w:tcPr>
            <w:tcW w:w="884" w:type="dxa"/>
            <w:vAlign w:val="center"/>
          </w:tcPr>
          <w:p w14:paraId="403AB51B" w14:textId="2A9ABB20" w:rsidR="00DD6C72" w:rsidRDefault="00DD6C72" w:rsidP="00E95B57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IV/e</w:t>
            </w:r>
          </w:p>
        </w:tc>
        <w:tc>
          <w:tcPr>
            <w:tcW w:w="3427" w:type="dxa"/>
            <w:vAlign w:val="center"/>
          </w:tcPr>
          <w:p w14:paraId="27429FE8" w14:textId="6C7390D9" w:rsidR="00DD6C72" w:rsidRDefault="00DD6C72" w:rsidP="00DD6C72">
            <w:pPr>
              <w:spacing w:after="0" w:line="240" w:lineRule="auto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Hakim</w:t>
            </w:r>
            <w:r w:rsidR="001A2446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Tinggi</w:t>
            </w:r>
          </w:p>
        </w:tc>
        <w:tc>
          <w:tcPr>
            <w:tcW w:w="2141" w:type="dxa"/>
            <w:vAlign w:val="center"/>
          </w:tcPr>
          <w:p w14:paraId="30CF8071" w14:textId="3C35533A" w:rsidR="00DD6C72" w:rsidRDefault="00DD6C72" w:rsidP="00E95B57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KETUA</w:t>
            </w:r>
          </w:p>
        </w:tc>
      </w:tr>
      <w:tr w:rsidR="00DD6C72" w14:paraId="3FAEA08E" w14:textId="237F3DF4" w:rsidTr="00E95B57">
        <w:trPr>
          <w:trHeight w:val="567"/>
          <w:jc w:val="center"/>
        </w:trPr>
        <w:tc>
          <w:tcPr>
            <w:tcW w:w="567" w:type="dxa"/>
            <w:vAlign w:val="center"/>
          </w:tcPr>
          <w:p w14:paraId="2D4AB90D" w14:textId="1EE7D376" w:rsidR="00DD6C72" w:rsidRDefault="00DD6C72" w:rsidP="00DD6C72">
            <w:pPr>
              <w:spacing w:after="0" w:line="240" w:lineRule="auto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2</w:t>
            </w:r>
          </w:p>
        </w:tc>
        <w:tc>
          <w:tcPr>
            <w:tcW w:w="2936" w:type="dxa"/>
            <w:vAlign w:val="center"/>
          </w:tcPr>
          <w:p w14:paraId="26A9FA98" w14:textId="58721C24" w:rsidR="00DD6C72" w:rsidRDefault="00DD6C72" w:rsidP="00DD6C72">
            <w:pPr>
              <w:spacing w:after="0" w:line="240" w:lineRule="auto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Dr. Irsyadi, </w:t>
            </w:r>
            <w:proofErr w:type="spellStart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S.Ag</w:t>
            </w:r>
            <w:proofErr w:type="spellEnd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., </w:t>
            </w:r>
            <w:proofErr w:type="spellStart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M.Ag</w:t>
            </w:r>
            <w:proofErr w:type="spellEnd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.</w:t>
            </w:r>
          </w:p>
        </w:tc>
        <w:tc>
          <w:tcPr>
            <w:tcW w:w="884" w:type="dxa"/>
            <w:vAlign w:val="center"/>
          </w:tcPr>
          <w:p w14:paraId="61FF6F03" w14:textId="5F2F8399" w:rsidR="00DD6C72" w:rsidRDefault="00DD6C72" w:rsidP="00E95B57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IV/</w:t>
            </w:r>
            <w:r w:rsidR="00E95B57">
              <w:rPr>
                <w:rFonts w:ascii="Bookman Old Style" w:hAnsi="Bookman Old Style" w:cs="Tahoma"/>
                <w:bCs/>
                <w:sz w:val="21"/>
                <w:szCs w:val="21"/>
              </w:rPr>
              <w:t>c</w:t>
            </w:r>
          </w:p>
        </w:tc>
        <w:tc>
          <w:tcPr>
            <w:tcW w:w="3427" w:type="dxa"/>
            <w:vAlign w:val="center"/>
          </w:tcPr>
          <w:p w14:paraId="1F529F1B" w14:textId="64CFC0A7" w:rsidR="00DD6C72" w:rsidRDefault="00DD6C72" w:rsidP="00DD6C72">
            <w:pPr>
              <w:spacing w:after="0" w:line="240" w:lineRule="auto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Sekretaris</w:t>
            </w:r>
            <w:proofErr w:type="spellEnd"/>
          </w:p>
        </w:tc>
        <w:tc>
          <w:tcPr>
            <w:tcW w:w="2141" w:type="dxa"/>
            <w:vAlign w:val="center"/>
          </w:tcPr>
          <w:p w14:paraId="63787761" w14:textId="545020B5" w:rsidR="00DD6C72" w:rsidRDefault="001A2446" w:rsidP="00E95B57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ANGGOTA</w:t>
            </w:r>
          </w:p>
        </w:tc>
      </w:tr>
      <w:tr w:rsidR="00DD6C72" w14:paraId="5197C4DD" w14:textId="1F88B7DB" w:rsidTr="00E95B57">
        <w:trPr>
          <w:trHeight w:val="567"/>
          <w:jc w:val="center"/>
        </w:trPr>
        <w:tc>
          <w:tcPr>
            <w:tcW w:w="567" w:type="dxa"/>
            <w:vAlign w:val="center"/>
          </w:tcPr>
          <w:p w14:paraId="295247F2" w14:textId="3EA81016" w:rsidR="00DD6C72" w:rsidRDefault="00DD6C72" w:rsidP="00DD6C72">
            <w:pPr>
              <w:spacing w:after="0" w:line="240" w:lineRule="auto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3</w:t>
            </w:r>
          </w:p>
        </w:tc>
        <w:tc>
          <w:tcPr>
            <w:tcW w:w="2936" w:type="dxa"/>
            <w:vAlign w:val="center"/>
          </w:tcPr>
          <w:p w14:paraId="549ED904" w14:textId="3B3FBFEC" w:rsidR="00DD6C72" w:rsidRDefault="00DD6C72" w:rsidP="00DD6C72">
            <w:pPr>
              <w:spacing w:after="0" w:line="240" w:lineRule="auto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Saiful </w:t>
            </w:r>
            <w:proofErr w:type="spellStart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Alamsyah</w:t>
            </w:r>
            <w:proofErr w:type="spellEnd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, </w:t>
            </w:r>
            <w:proofErr w:type="spellStart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S.Ag</w:t>
            </w:r>
            <w:proofErr w:type="spellEnd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., S.H., M.H., M.M.</w:t>
            </w:r>
          </w:p>
        </w:tc>
        <w:tc>
          <w:tcPr>
            <w:tcW w:w="884" w:type="dxa"/>
            <w:vAlign w:val="center"/>
          </w:tcPr>
          <w:p w14:paraId="6CF860F1" w14:textId="5148DD44" w:rsidR="00DD6C72" w:rsidRDefault="00E95B57" w:rsidP="00E95B57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IV/c</w:t>
            </w:r>
          </w:p>
        </w:tc>
        <w:tc>
          <w:tcPr>
            <w:tcW w:w="3427" w:type="dxa"/>
            <w:vAlign w:val="center"/>
          </w:tcPr>
          <w:p w14:paraId="0FABEC5F" w14:textId="6111551A" w:rsidR="00DD6C72" w:rsidRDefault="00DD6C72" w:rsidP="00DD6C72">
            <w:pPr>
              <w:spacing w:after="0" w:line="240" w:lineRule="auto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Panitera</w:t>
            </w:r>
            <w:proofErr w:type="spellEnd"/>
          </w:p>
        </w:tc>
        <w:tc>
          <w:tcPr>
            <w:tcW w:w="2141" w:type="dxa"/>
            <w:vAlign w:val="center"/>
          </w:tcPr>
          <w:p w14:paraId="5B020A73" w14:textId="6B6AEA5A" w:rsidR="00DD6C72" w:rsidRDefault="00DD6C72" w:rsidP="00E95B57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ANGGOTA</w:t>
            </w:r>
          </w:p>
        </w:tc>
      </w:tr>
      <w:tr w:rsidR="00DD6C72" w14:paraId="50A8BF2A" w14:textId="7857B8F6" w:rsidTr="00E95B57">
        <w:trPr>
          <w:trHeight w:val="567"/>
          <w:jc w:val="center"/>
        </w:trPr>
        <w:tc>
          <w:tcPr>
            <w:tcW w:w="567" w:type="dxa"/>
            <w:vAlign w:val="center"/>
          </w:tcPr>
          <w:p w14:paraId="46682FA5" w14:textId="507DFB00" w:rsidR="00DD6C72" w:rsidRDefault="00DD6C72" w:rsidP="00DD6C72">
            <w:pPr>
              <w:spacing w:after="0" w:line="240" w:lineRule="auto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4</w:t>
            </w:r>
          </w:p>
        </w:tc>
        <w:tc>
          <w:tcPr>
            <w:tcW w:w="2936" w:type="dxa"/>
            <w:vAlign w:val="center"/>
          </w:tcPr>
          <w:p w14:paraId="25F8B338" w14:textId="3870DBA1" w:rsidR="00DD6C72" w:rsidRDefault="00DD6C72" w:rsidP="00DD6C72">
            <w:pPr>
              <w:spacing w:after="0" w:line="240" w:lineRule="auto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Mukhlis, S.H.</w:t>
            </w:r>
          </w:p>
        </w:tc>
        <w:tc>
          <w:tcPr>
            <w:tcW w:w="884" w:type="dxa"/>
            <w:vAlign w:val="center"/>
          </w:tcPr>
          <w:p w14:paraId="510042DC" w14:textId="4B4BBA08" w:rsidR="00DD6C72" w:rsidRDefault="00E95B57" w:rsidP="00E95B57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IV/b</w:t>
            </w:r>
          </w:p>
        </w:tc>
        <w:tc>
          <w:tcPr>
            <w:tcW w:w="3427" w:type="dxa"/>
            <w:vAlign w:val="center"/>
          </w:tcPr>
          <w:p w14:paraId="1211D1C2" w14:textId="1D235B56" w:rsidR="00DD6C72" w:rsidRDefault="00DD6C72" w:rsidP="00DD6C72">
            <w:pPr>
              <w:spacing w:after="0" w:line="240" w:lineRule="auto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Kepala</w:t>
            </w:r>
            <w:proofErr w:type="spellEnd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Bagian </w:t>
            </w:r>
            <w:proofErr w:type="spellStart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Perencanaan</w:t>
            </w:r>
            <w:proofErr w:type="spellEnd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dan </w:t>
            </w:r>
            <w:proofErr w:type="spellStart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Kepegawaian</w:t>
            </w:r>
            <w:proofErr w:type="spellEnd"/>
          </w:p>
        </w:tc>
        <w:tc>
          <w:tcPr>
            <w:tcW w:w="2141" w:type="dxa"/>
            <w:vAlign w:val="center"/>
          </w:tcPr>
          <w:p w14:paraId="585FB7BE" w14:textId="32DD3E34" w:rsidR="00DD6C72" w:rsidRDefault="00DD6C72" w:rsidP="00E95B57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ANGGOTA</w:t>
            </w:r>
          </w:p>
        </w:tc>
      </w:tr>
      <w:tr w:rsidR="00DD6C72" w14:paraId="5107187D" w14:textId="77777777" w:rsidTr="00E95B57">
        <w:trPr>
          <w:trHeight w:val="567"/>
          <w:jc w:val="center"/>
        </w:trPr>
        <w:tc>
          <w:tcPr>
            <w:tcW w:w="567" w:type="dxa"/>
            <w:vAlign w:val="center"/>
          </w:tcPr>
          <w:p w14:paraId="001DE4C8" w14:textId="18434276" w:rsidR="00DD6C72" w:rsidRDefault="00DD6C72" w:rsidP="00DD6C72">
            <w:pPr>
              <w:spacing w:after="0" w:line="240" w:lineRule="auto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5</w:t>
            </w:r>
          </w:p>
        </w:tc>
        <w:tc>
          <w:tcPr>
            <w:tcW w:w="2936" w:type="dxa"/>
            <w:vAlign w:val="center"/>
          </w:tcPr>
          <w:p w14:paraId="15DE8E72" w14:textId="7A6DFE84" w:rsidR="00DD6C72" w:rsidRDefault="00DD6C72" w:rsidP="00DD6C72">
            <w:pPr>
              <w:spacing w:after="0" w:line="240" w:lineRule="auto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Berki Rahmat, </w:t>
            </w:r>
            <w:proofErr w:type="spellStart"/>
            <w:proofErr w:type="gramStart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S.Kom</w:t>
            </w:r>
            <w:proofErr w:type="spellEnd"/>
            <w:proofErr w:type="gramEnd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.</w:t>
            </w:r>
          </w:p>
        </w:tc>
        <w:tc>
          <w:tcPr>
            <w:tcW w:w="884" w:type="dxa"/>
            <w:vAlign w:val="center"/>
          </w:tcPr>
          <w:p w14:paraId="160B7154" w14:textId="256703E3" w:rsidR="00DD6C72" w:rsidRDefault="00E95B57" w:rsidP="00E95B57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III/c</w:t>
            </w:r>
          </w:p>
        </w:tc>
        <w:tc>
          <w:tcPr>
            <w:tcW w:w="3427" w:type="dxa"/>
            <w:vAlign w:val="center"/>
          </w:tcPr>
          <w:p w14:paraId="5007510D" w14:textId="05841131" w:rsidR="00DD6C72" w:rsidRDefault="00DD6C72" w:rsidP="00DD6C72">
            <w:pPr>
              <w:spacing w:after="0" w:line="240" w:lineRule="auto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Kepala</w:t>
            </w:r>
            <w:proofErr w:type="spellEnd"/>
            <w:r w:rsidR="001A2446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Subbagian</w:t>
            </w:r>
            <w:proofErr w:type="spellEnd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Kepegawaian</w:t>
            </w:r>
            <w:proofErr w:type="spellEnd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dan </w:t>
            </w:r>
            <w:proofErr w:type="spellStart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Teknologi</w:t>
            </w:r>
            <w:proofErr w:type="spellEnd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DD6C72">
              <w:rPr>
                <w:rFonts w:ascii="Bookman Old Style" w:hAnsi="Bookman Old Style" w:cs="Tahoma"/>
                <w:bCs/>
                <w:sz w:val="21"/>
                <w:szCs w:val="21"/>
              </w:rPr>
              <w:t>Informasi</w:t>
            </w:r>
            <w:proofErr w:type="spellEnd"/>
          </w:p>
        </w:tc>
        <w:tc>
          <w:tcPr>
            <w:tcW w:w="2141" w:type="dxa"/>
            <w:vAlign w:val="center"/>
          </w:tcPr>
          <w:p w14:paraId="43BD5232" w14:textId="60265B16" w:rsidR="00DD6C72" w:rsidRDefault="001A2446" w:rsidP="00E95B57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SEKRETARIS</w:t>
            </w:r>
          </w:p>
        </w:tc>
      </w:tr>
    </w:tbl>
    <w:p w14:paraId="5D0ECB96" w14:textId="77777777" w:rsidR="00DD6C72" w:rsidRDefault="00DD6C72" w:rsidP="00DD6C72">
      <w:pPr>
        <w:spacing w:after="0" w:line="240" w:lineRule="auto"/>
        <w:rPr>
          <w:rFonts w:ascii="Bookman Old Style" w:hAnsi="Bookman Old Style" w:cs="Tahoma"/>
          <w:bCs/>
          <w:sz w:val="21"/>
          <w:szCs w:val="21"/>
        </w:rPr>
      </w:pPr>
    </w:p>
    <w:p w14:paraId="14DC083C" w14:textId="041FCC1F" w:rsidR="00DD6C72" w:rsidRDefault="00DD6C72" w:rsidP="00E95B57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</w:p>
    <w:p w14:paraId="60865643" w14:textId="77777777" w:rsidR="00E95B57" w:rsidRPr="00D40BC1" w:rsidRDefault="00E95B57" w:rsidP="00E95B57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1CA84553" w14:textId="77777777" w:rsidR="00E95B57" w:rsidRPr="00D40BC1" w:rsidRDefault="00E95B57" w:rsidP="00E95B5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7E7833BA" w14:textId="77777777" w:rsidR="00E95B57" w:rsidRPr="00D40BC1" w:rsidRDefault="00E95B57" w:rsidP="00E95B5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646557B6" w14:textId="77777777" w:rsidR="00E95B57" w:rsidRPr="00D40BC1" w:rsidRDefault="00E95B57" w:rsidP="00E95B5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1EE2C5C0" w14:textId="77777777" w:rsidR="00E95B57" w:rsidRPr="00D40BC1" w:rsidRDefault="00E95B57" w:rsidP="00E95B5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7CC9080D" w14:textId="77777777" w:rsidR="00E95B57" w:rsidRPr="00916A36" w:rsidRDefault="00E95B57" w:rsidP="00E95B57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Dr.</w:t>
      </w:r>
      <w:r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Pr="00916A36">
        <w:rPr>
          <w:rFonts w:ascii="Bookman Old Style" w:hAnsi="Bookman Old Style"/>
          <w:sz w:val="21"/>
          <w:szCs w:val="21"/>
          <w:lang w:val="id-ID"/>
        </w:rPr>
        <w:t xml:space="preserve">ABD. </w:t>
      </w:r>
      <w:r>
        <w:rPr>
          <w:rFonts w:ascii="Bookman Old Style" w:hAnsi="Bookman Old Style"/>
          <w:sz w:val="21"/>
          <w:szCs w:val="21"/>
          <w:lang w:val="id-ID"/>
        </w:rPr>
        <w:t>HAKIM, M.H.I.</w:t>
      </w:r>
    </w:p>
    <w:p w14:paraId="4746C87E" w14:textId="77777777" w:rsidR="00E95B57" w:rsidRPr="0078566F" w:rsidRDefault="00E95B57" w:rsidP="00E95B57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val="en-ID" w:eastAsia="en-ID"/>
          <w14:ligatures w14:val="none"/>
        </w:rPr>
      </w:pP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</w:rPr>
        <w:t xml:space="preserve"> </w:t>
      </w:r>
      <w:r w:rsidRPr="00916A36">
        <w:rPr>
          <w:rFonts w:ascii="Bookman Old Style" w:hAnsi="Bookman Old Style"/>
          <w:sz w:val="21"/>
          <w:szCs w:val="21"/>
          <w:lang w:val="id-ID"/>
        </w:rPr>
        <w:t>NIP.</w:t>
      </w:r>
      <w:hyperlink r:id="rId9" w:history="1">
        <w:r w:rsidRPr="0078566F">
          <w:rPr>
            <w:rFonts w:ascii="Bookman Old Style" w:hAnsi="Bookman Old Style"/>
            <w:sz w:val="21"/>
            <w:szCs w:val="21"/>
            <w:lang w:val="id-ID"/>
          </w:rPr>
          <w:t>196108311987031003</w:t>
        </w:r>
      </w:hyperlink>
    </w:p>
    <w:p w14:paraId="62BD6359" w14:textId="369426F8" w:rsidR="00710DB7" w:rsidRDefault="00710DB7" w:rsidP="00710DB7">
      <w:pPr>
        <w:tabs>
          <w:tab w:val="left" w:pos="5400"/>
        </w:tabs>
        <w:spacing w:after="0" w:line="220" w:lineRule="exact"/>
        <w:rPr>
          <w:rFonts w:ascii="Bookman Old Style" w:hAnsi="Bookman Old Style"/>
        </w:rPr>
      </w:pPr>
    </w:p>
    <w:sectPr w:rsidR="00710DB7" w:rsidSect="00710DB7">
      <w:headerReference w:type="default" r:id="rId10"/>
      <w:type w:val="continuous"/>
      <w:pgSz w:w="12240" w:h="18720" w:code="168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0F5FF" w14:textId="77777777" w:rsidR="00653D65" w:rsidRDefault="00653D65">
      <w:pPr>
        <w:spacing w:after="0" w:line="240" w:lineRule="auto"/>
      </w:pPr>
      <w:r>
        <w:separator/>
      </w:r>
    </w:p>
  </w:endnote>
  <w:endnote w:type="continuationSeparator" w:id="0">
    <w:p w14:paraId="5FC88455" w14:textId="77777777" w:rsidR="00653D65" w:rsidRDefault="0065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5FB44" w14:textId="77777777" w:rsidR="00653D65" w:rsidRDefault="00653D65">
      <w:pPr>
        <w:spacing w:after="0" w:line="240" w:lineRule="auto"/>
      </w:pPr>
      <w:r>
        <w:separator/>
      </w:r>
    </w:p>
  </w:footnote>
  <w:footnote w:type="continuationSeparator" w:id="0">
    <w:p w14:paraId="7EBE8E29" w14:textId="77777777" w:rsidR="00653D65" w:rsidRDefault="0065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EE80" w14:textId="77777777" w:rsidR="0069542E" w:rsidRDefault="0069542E">
    <w:pPr>
      <w:pStyle w:val="Header"/>
      <w:jc w:val="center"/>
      <w:rPr>
        <w:rFonts w:ascii="Bookman Old Style" w:hAnsi="Bookman Old Style"/>
      </w:rPr>
    </w:pPr>
  </w:p>
  <w:p w14:paraId="61EB59C6" w14:textId="77777777" w:rsidR="0069542E" w:rsidRDefault="006954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1957"/>
    <w:multiLevelType w:val="hybridMultilevel"/>
    <w:tmpl w:val="B04CEE5A"/>
    <w:lvl w:ilvl="0" w:tplc="89FE7A2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20494754"/>
    <w:multiLevelType w:val="hybridMultilevel"/>
    <w:tmpl w:val="32AC5B4C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3041A18"/>
    <w:multiLevelType w:val="hybridMultilevel"/>
    <w:tmpl w:val="FF8C4C9C"/>
    <w:lvl w:ilvl="0" w:tplc="4C9A116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75" w:hanging="360"/>
      </w:pPr>
    </w:lvl>
    <w:lvl w:ilvl="2" w:tplc="3809001B" w:tentative="1">
      <w:start w:val="1"/>
      <w:numFmt w:val="lowerRoman"/>
      <w:lvlText w:val="%3."/>
      <w:lvlJc w:val="right"/>
      <w:pPr>
        <w:ind w:left="3495" w:hanging="180"/>
      </w:pPr>
    </w:lvl>
    <w:lvl w:ilvl="3" w:tplc="3809000F" w:tentative="1">
      <w:start w:val="1"/>
      <w:numFmt w:val="decimal"/>
      <w:lvlText w:val="%4."/>
      <w:lvlJc w:val="left"/>
      <w:pPr>
        <w:ind w:left="4215" w:hanging="360"/>
      </w:pPr>
    </w:lvl>
    <w:lvl w:ilvl="4" w:tplc="38090019" w:tentative="1">
      <w:start w:val="1"/>
      <w:numFmt w:val="lowerLetter"/>
      <w:lvlText w:val="%5."/>
      <w:lvlJc w:val="left"/>
      <w:pPr>
        <w:ind w:left="4935" w:hanging="360"/>
      </w:pPr>
    </w:lvl>
    <w:lvl w:ilvl="5" w:tplc="3809001B" w:tentative="1">
      <w:start w:val="1"/>
      <w:numFmt w:val="lowerRoman"/>
      <w:lvlText w:val="%6."/>
      <w:lvlJc w:val="right"/>
      <w:pPr>
        <w:ind w:left="5655" w:hanging="180"/>
      </w:pPr>
    </w:lvl>
    <w:lvl w:ilvl="6" w:tplc="3809000F" w:tentative="1">
      <w:start w:val="1"/>
      <w:numFmt w:val="decimal"/>
      <w:lvlText w:val="%7."/>
      <w:lvlJc w:val="left"/>
      <w:pPr>
        <w:ind w:left="6375" w:hanging="360"/>
      </w:pPr>
    </w:lvl>
    <w:lvl w:ilvl="7" w:tplc="38090019" w:tentative="1">
      <w:start w:val="1"/>
      <w:numFmt w:val="lowerLetter"/>
      <w:lvlText w:val="%8."/>
      <w:lvlJc w:val="left"/>
      <w:pPr>
        <w:ind w:left="7095" w:hanging="360"/>
      </w:pPr>
    </w:lvl>
    <w:lvl w:ilvl="8" w:tplc="3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25D21058"/>
    <w:multiLevelType w:val="hybridMultilevel"/>
    <w:tmpl w:val="46DCB9E0"/>
    <w:lvl w:ilvl="0" w:tplc="3DA8A3A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298B7A05"/>
    <w:multiLevelType w:val="hybridMultilevel"/>
    <w:tmpl w:val="B43E1C88"/>
    <w:lvl w:ilvl="0" w:tplc="38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 w15:restartNumberingAfterBreak="0">
    <w:nsid w:val="3468307A"/>
    <w:multiLevelType w:val="hybridMultilevel"/>
    <w:tmpl w:val="21D8C5DA"/>
    <w:lvl w:ilvl="0" w:tplc="DBCE2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9535C2"/>
    <w:multiLevelType w:val="hybridMultilevel"/>
    <w:tmpl w:val="51D01138"/>
    <w:lvl w:ilvl="0" w:tplc="20CA274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3E7D1430"/>
    <w:multiLevelType w:val="hybridMultilevel"/>
    <w:tmpl w:val="31DAC49E"/>
    <w:lvl w:ilvl="0" w:tplc="17E4C872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43C77373"/>
    <w:multiLevelType w:val="hybridMultilevel"/>
    <w:tmpl w:val="60ECA36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13850"/>
    <w:multiLevelType w:val="hybridMultilevel"/>
    <w:tmpl w:val="A0960F58"/>
    <w:lvl w:ilvl="0" w:tplc="16CE362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57F10095"/>
    <w:multiLevelType w:val="hybridMultilevel"/>
    <w:tmpl w:val="E50465D0"/>
    <w:lvl w:ilvl="0" w:tplc="A96AE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060FB5"/>
    <w:multiLevelType w:val="multilevel"/>
    <w:tmpl w:val="6A18BB3A"/>
    <w:lvl w:ilvl="0">
      <w:start w:val="1"/>
      <w:numFmt w:val="lowerLetter"/>
      <w:lvlText w:val="%1."/>
      <w:lvlJc w:val="left"/>
      <w:pPr>
        <w:tabs>
          <w:tab w:val="decimal" w:pos="936"/>
        </w:tabs>
        <w:ind w:left="720"/>
      </w:pPr>
      <w:rPr>
        <w:rFonts w:ascii="Arial" w:hAnsi="Arial"/>
        <w:strike w:val="0"/>
        <w:color w:val="000000"/>
        <w:spacing w:val="-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6E6CFD"/>
    <w:multiLevelType w:val="hybridMultilevel"/>
    <w:tmpl w:val="8D405D98"/>
    <w:lvl w:ilvl="0" w:tplc="07C08CB2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F34FD"/>
    <w:multiLevelType w:val="hybridMultilevel"/>
    <w:tmpl w:val="62467198"/>
    <w:lvl w:ilvl="0" w:tplc="D6E47D82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27690">
    <w:abstractNumId w:val="14"/>
  </w:num>
  <w:num w:numId="2" w16cid:durableId="1325039522">
    <w:abstractNumId w:val="1"/>
  </w:num>
  <w:num w:numId="3" w16cid:durableId="46606883">
    <w:abstractNumId w:val="12"/>
  </w:num>
  <w:num w:numId="4" w16cid:durableId="409934636">
    <w:abstractNumId w:val="8"/>
  </w:num>
  <w:num w:numId="5" w16cid:durableId="941886242">
    <w:abstractNumId w:val="10"/>
  </w:num>
  <w:num w:numId="6" w16cid:durableId="699479496">
    <w:abstractNumId w:val="5"/>
  </w:num>
  <w:num w:numId="7" w16cid:durableId="1818574915">
    <w:abstractNumId w:val="4"/>
  </w:num>
  <w:num w:numId="8" w16cid:durableId="751124644">
    <w:abstractNumId w:val="7"/>
  </w:num>
  <w:num w:numId="9" w16cid:durableId="1405957364">
    <w:abstractNumId w:val="2"/>
  </w:num>
  <w:num w:numId="10" w16cid:durableId="303851462">
    <w:abstractNumId w:val="13"/>
  </w:num>
  <w:num w:numId="11" w16cid:durableId="664893136">
    <w:abstractNumId w:val="3"/>
  </w:num>
  <w:num w:numId="12" w16cid:durableId="395593402">
    <w:abstractNumId w:val="0"/>
  </w:num>
  <w:num w:numId="13" w16cid:durableId="1057390204">
    <w:abstractNumId w:val="6"/>
  </w:num>
  <w:num w:numId="14" w16cid:durableId="336810739">
    <w:abstractNumId w:val="9"/>
  </w:num>
  <w:num w:numId="15" w16cid:durableId="4317824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B7"/>
    <w:rsid w:val="00015FD3"/>
    <w:rsid w:val="00022A8F"/>
    <w:rsid w:val="000967BE"/>
    <w:rsid w:val="000D1B8F"/>
    <w:rsid w:val="000F3E5A"/>
    <w:rsid w:val="00104C9F"/>
    <w:rsid w:val="001A2446"/>
    <w:rsid w:val="001F490E"/>
    <w:rsid w:val="00216213"/>
    <w:rsid w:val="00250D2D"/>
    <w:rsid w:val="002B12AC"/>
    <w:rsid w:val="003472E8"/>
    <w:rsid w:val="00562ECD"/>
    <w:rsid w:val="0062138E"/>
    <w:rsid w:val="00653D65"/>
    <w:rsid w:val="0069542E"/>
    <w:rsid w:val="006A37C7"/>
    <w:rsid w:val="00710DB7"/>
    <w:rsid w:val="007B014C"/>
    <w:rsid w:val="0082493D"/>
    <w:rsid w:val="00985A12"/>
    <w:rsid w:val="00B51DCC"/>
    <w:rsid w:val="00B97845"/>
    <w:rsid w:val="00C1314B"/>
    <w:rsid w:val="00D9085C"/>
    <w:rsid w:val="00D95926"/>
    <w:rsid w:val="00DC2BC3"/>
    <w:rsid w:val="00DD6C72"/>
    <w:rsid w:val="00E95B57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04BC"/>
  <w15:chartTrackingRefBased/>
  <w15:docId w15:val="{B6A5D893-9CAE-45B0-8930-619C085D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B7"/>
    <w:pPr>
      <w:spacing w:after="200" w:line="276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D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D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D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D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D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D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D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D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D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D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D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D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D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DB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6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C72"/>
    <w:rPr>
      <w:kern w:val="0"/>
      <w:lang w:val="en-US"/>
    </w:rPr>
  </w:style>
  <w:style w:type="table" w:styleId="TableGrid">
    <w:name w:val="Table Grid"/>
    <w:basedOn w:val="TableNormal"/>
    <w:uiPriority w:val="39"/>
    <w:rsid w:val="00DD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kep.mahkamahagung.go.id/administrasipegawai/default/view?id=eyJjaXBoZXJ0ZXh0IjoiY1wvNWhhN1FEK1RkanNkc2QzejJUd1E9PSIsIml2IjoiZDQ4Y2VkYjA3MmE0OGMyNjllOGQ2MGMxYjJjMDk2ZjIiLCJzYWx0IjoiNzcyMjM1ZGMiLCJpdGVyYXRpb25zIjo5OTl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kep.mahkamahagung.go.id/administrasipegawai/default/view?id=eyJjaXBoZXJ0ZXh0IjoiY1wvNWhhN1FEK1RkanNkc2QzejJUd1E9PSIsIml2IjoiZDQ4Y2VkYjA3MmE0OGMyNjllOGQ2MGMxYjJjMDk2ZjIiLCJzYWx0IjoiNzcyMjM1ZGMiLCJpdGVyYXRpb25zIjo5OTl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9</cp:revision>
  <cp:lastPrinted>2025-02-27T01:41:00Z</cp:lastPrinted>
  <dcterms:created xsi:type="dcterms:W3CDTF">2025-02-06T03:44:00Z</dcterms:created>
  <dcterms:modified xsi:type="dcterms:W3CDTF">2025-02-27T01:41:00Z</dcterms:modified>
</cp:coreProperties>
</file>