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3F2BD2FD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34437EDC" w:rsidR="00422CD3" w:rsidRPr="00DB63D9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Mahkamah Agung RI akan mengadakan </w:t>
      </w:r>
      <w:r w:rsidR="00DD5358" w:rsidRPr="00DD5358">
        <w:rPr>
          <w:rFonts w:ascii="Bookman Old Style" w:hAnsi="Bookman Old Style"/>
          <w:sz w:val="21"/>
          <w:szCs w:val="21"/>
          <w:lang w:val="id-ID"/>
        </w:rPr>
        <w:t xml:space="preserve">Sidang Istimewa Mahkamah Agung dengan acara Laporan Tahunan Mahkamah Agung Tahun 2023 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dan Pembinaan Bidang Teknis dan Administrasi Yudisial oleh Ketua Mahkamah Agung RI </w:t>
      </w:r>
      <w:r w:rsidR="00264FFD">
        <w:rPr>
          <w:rFonts w:ascii="Bookman Old Style" w:hAnsi="Bookman Old Style"/>
          <w:sz w:val="21"/>
          <w:szCs w:val="21"/>
          <w:lang w:val="id-ID"/>
        </w:rPr>
        <w:t xml:space="preserve">yang diikuti oleh </w:t>
      </w:r>
      <w:r w:rsidR="00DD5358">
        <w:rPr>
          <w:rFonts w:ascii="Bookman Old Style" w:hAnsi="Bookman Old Style"/>
          <w:sz w:val="21"/>
          <w:szCs w:val="21"/>
          <w:lang w:val="id-ID"/>
        </w:rPr>
        <w:t>Ketua Pengadilan Agama Tingkat Pertama Empat Lingkungan Peradilan Seluruh Indonesia</w:t>
      </w:r>
      <w:r w:rsidR="00317FD4" w:rsidRPr="00DB63D9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5BB82DA2" w14:textId="1D53A654" w:rsidR="00317FD4" w:rsidRDefault="00422CD3" w:rsidP="00DD5358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DD5358">
        <w:rPr>
          <w:rFonts w:ascii="Bookman Old Style" w:hAnsi="Bookman Old Style"/>
          <w:sz w:val="21"/>
          <w:szCs w:val="21"/>
        </w:rPr>
        <w:t xml:space="preserve">   1.</w:t>
      </w:r>
      <w:r w:rsidR="00DD5358">
        <w:rPr>
          <w:rFonts w:ascii="Bookman Old Style" w:hAnsi="Bookman Old Style"/>
          <w:sz w:val="21"/>
          <w:szCs w:val="21"/>
        </w:rPr>
        <w:tab/>
      </w:r>
      <w:proofErr w:type="spellStart"/>
      <w:r w:rsidR="00DD5358">
        <w:rPr>
          <w:rFonts w:ascii="Bookman Old Style" w:hAnsi="Bookman Old Style"/>
          <w:sz w:val="21"/>
          <w:szCs w:val="21"/>
        </w:rPr>
        <w:t>Undangan</w:t>
      </w:r>
      <w:proofErr w:type="spellEnd"/>
      <w:r w:rsidR="00DD535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D5358">
        <w:rPr>
          <w:rFonts w:ascii="Bookman Old Style" w:hAnsi="Bookman Old Style"/>
          <w:sz w:val="21"/>
          <w:szCs w:val="21"/>
        </w:rPr>
        <w:t>Pelaksanaan</w:t>
      </w:r>
      <w:proofErr w:type="spellEnd"/>
      <w:r w:rsidR="00DD5358">
        <w:rPr>
          <w:rFonts w:ascii="Bookman Old Style" w:hAnsi="Bookman Old Style"/>
          <w:sz w:val="21"/>
          <w:szCs w:val="21"/>
        </w:rPr>
        <w:t xml:space="preserve"> </w:t>
      </w:r>
      <w:r w:rsidR="00DD5358" w:rsidRPr="00DD5358">
        <w:rPr>
          <w:rFonts w:ascii="Bookman Old Style" w:hAnsi="Bookman Old Style"/>
          <w:sz w:val="21"/>
          <w:szCs w:val="21"/>
          <w:lang w:val="id-ID"/>
        </w:rPr>
        <w:t>Sidang Istimewa Mahkamah Agung deng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an </w:t>
      </w:r>
      <w:r w:rsidR="00DD5358" w:rsidRPr="00DD5358">
        <w:rPr>
          <w:rFonts w:ascii="Bookman Old Style" w:hAnsi="Bookman Old Style"/>
          <w:sz w:val="21"/>
          <w:szCs w:val="21"/>
          <w:lang w:val="id-ID"/>
        </w:rPr>
        <w:t>acara Laporan Tahunan Mahkamah Agung Tahun 2023</w:t>
      </w:r>
      <w:r w:rsidR="00DD5358">
        <w:rPr>
          <w:rFonts w:ascii="Bookman Old Style" w:hAnsi="Bookman Old Style"/>
          <w:sz w:val="21"/>
          <w:szCs w:val="21"/>
          <w:lang w:val="id-ID"/>
        </w:rPr>
        <w:t>;</w:t>
      </w:r>
    </w:p>
    <w:p w14:paraId="01F4C73D" w14:textId="3BF3B2CC" w:rsidR="00DD5358" w:rsidRPr="00DD5358" w:rsidRDefault="00DD5358" w:rsidP="00DD5358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2. Undangan Wakil Ketua Mahkamah Agung RI Bidang Yudisial nomor 3/WKMA</w:t>
      </w:r>
      <w:r w:rsidR="00051187">
        <w:rPr>
          <w:rFonts w:ascii="Bookman Old Style" w:hAnsi="Bookman Old Style"/>
          <w:sz w:val="21"/>
          <w:szCs w:val="21"/>
          <w:lang w:val="id-ID"/>
        </w:rPr>
        <w:t>.Y/UND/II/2024 tanggal 7 Februari 2024 hal Undangan Pembinaan;</w:t>
      </w:r>
    </w:p>
    <w:p w14:paraId="37431343" w14:textId="7C4A127F" w:rsidR="00A6107E" w:rsidRPr="00264FFD" w:rsidRDefault="00317FD4" w:rsidP="00264FFD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</w: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62187AD4" w14:textId="4539120C" w:rsidR="00264FFD" w:rsidRPr="00DB63D9" w:rsidRDefault="00422CD3" w:rsidP="00CA2F46">
      <w:pPr>
        <w:tabs>
          <w:tab w:val="left" w:pos="1418"/>
          <w:tab w:val="left" w:pos="1843"/>
        </w:tabs>
        <w:ind w:left="2127" w:hanging="2094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Kepada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264FFD" w:rsidRPr="00DB63D9">
        <w:rPr>
          <w:rFonts w:ascii="Bookman Old Style" w:hAnsi="Bookman Old Style"/>
          <w:noProof/>
          <w:sz w:val="21"/>
          <w:szCs w:val="21"/>
        </w:rPr>
        <w:t>1.</w:t>
      </w:r>
      <w:r w:rsidR="00264FFD" w:rsidRPr="00DB63D9">
        <w:rPr>
          <w:rFonts w:ascii="Bookman Old Style" w:hAnsi="Bookman Old Style"/>
          <w:noProof/>
          <w:sz w:val="21"/>
          <w:szCs w:val="21"/>
        </w:rPr>
        <w:tab/>
      </w:r>
      <w:r w:rsidR="00051187">
        <w:rPr>
          <w:rFonts w:ascii="Bookman Old Style" w:hAnsi="Bookman Old Style"/>
          <w:noProof/>
          <w:sz w:val="21"/>
          <w:szCs w:val="21"/>
        </w:rPr>
        <w:t>Nursal, S.Ag., M.Sy., 197108151997031004, Pembina Utama Muda (IV/c), Ketua Pengadilan Agama Padang</w:t>
      </w:r>
      <w:r w:rsidR="00264FFD">
        <w:rPr>
          <w:rFonts w:ascii="Bookman Old Style" w:hAnsi="Bookman Old Style"/>
          <w:noProof/>
          <w:sz w:val="21"/>
          <w:szCs w:val="21"/>
        </w:rPr>
        <w:t>;</w:t>
      </w:r>
    </w:p>
    <w:p w14:paraId="602CF845" w14:textId="2A1C71EB" w:rsidR="00264FFD" w:rsidRDefault="00264FFD" w:rsidP="00CA2F46">
      <w:pPr>
        <w:tabs>
          <w:tab w:val="left" w:pos="1418"/>
          <w:tab w:val="left" w:pos="1843"/>
          <w:tab w:val="left" w:pos="2127"/>
        </w:tabs>
        <w:ind w:left="2127" w:hanging="2094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  <w:t>2.</w:t>
      </w:r>
      <w:r w:rsidRPr="00DB63D9">
        <w:rPr>
          <w:rFonts w:ascii="Bookman Old Style" w:hAnsi="Bookman Old Style"/>
          <w:noProof/>
          <w:sz w:val="21"/>
          <w:szCs w:val="21"/>
        </w:rPr>
        <w:tab/>
      </w:r>
      <w:r w:rsidR="00051187">
        <w:rPr>
          <w:rFonts w:ascii="Bookman Old Style" w:hAnsi="Bookman Old Style"/>
          <w:noProof/>
          <w:sz w:val="21"/>
          <w:szCs w:val="21"/>
        </w:rPr>
        <w:t>Nurhema, S.Ag., M.Ag., 197604201998022001, Pembina Tingkat I (IV/b), Ketua Pengadilan Agama Pariaman;</w:t>
      </w:r>
    </w:p>
    <w:p w14:paraId="7B855E4A" w14:textId="24A1FCA7" w:rsidR="00051187" w:rsidRDefault="00051187" w:rsidP="00CA2F46">
      <w:pPr>
        <w:tabs>
          <w:tab w:val="left" w:pos="1418"/>
          <w:tab w:val="left" w:pos="1843"/>
          <w:tab w:val="left" w:pos="2127"/>
        </w:tabs>
        <w:ind w:left="2127" w:hanging="2094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3. Dr. Yengkie Hirawan, S.Ag., M.Ag., 197702082007041001, Pembina Tingkat I (IV/b), Ketua Pengadilan Agama Batusangkar;</w:t>
      </w:r>
    </w:p>
    <w:p w14:paraId="71EB1099" w14:textId="280A2899" w:rsidR="00051187" w:rsidRDefault="00051187" w:rsidP="00CA2F46">
      <w:pPr>
        <w:tabs>
          <w:tab w:val="left" w:pos="1418"/>
          <w:tab w:val="left" w:pos="1843"/>
          <w:tab w:val="left" w:pos="2127"/>
        </w:tabs>
        <w:ind w:left="2127" w:hanging="2094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4. Laila Nofera Bakar, S.Ag., M.Ag., 197411252000032002, Pembina Tingkat I (IV/b), Ketua Pengadilan Agama Bukittinggi;</w:t>
      </w:r>
    </w:p>
    <w:p w14:paraId="563C7A5F" w14:textId="56B12500" w:rsidR="00CA2F46" w:rsidRDefault="00051187" w:rsidP="00CA2F46">
      <w:pPr>
        <w:tabs>
          <w:tab w:val="left" w:pos="1418"/>
          <w:tab w:val="left" w:pos="1843"/>
          <w:tab w:val="left" w:pos="2127"/>
        </w:tabs>
        <w:ind w:left="2127" w:hanging="2094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5.</w:t>
      </w:r>
      <w:r>
        <w:rPr>
          <w:rFonts w:ascii="Bookman Old Style" w:hAnsi="Bookman Old Style"/>
          <w:noProof/>
          <w:sz w:val="21"/>
          <w:szCs w:val="21"/>
        </w:rPr>
        <w:tab/>
        <w:t xml:space="preserve">Nongliasma, S.Ag., M.H., </w:t>
      </w:r>
      <w:r w:rsidR="00CA2F46">
        <w:rPr>
          <w:rFonts w:ascii="Bookman Old Style" w:hAnsi="Bookman Old Style"/>
          <w:noProof/>
          <w:sz w:val="21"/>
          <w:szCs w:val="21"/>
        </w:rPr>
        <w:t xml:space="preserve">197409192003122005, </w:t>
      </w:r>
      <w:r w:rsidR="00CA2F46">
        <w:rPr>
          <w:rFonts w:ascii="Bookman Old Style" w:hAnsi="Bookman Old Style"/>
          <w:noProof/>
          <w:sz w:val="21"/>
          <w:szCs w:val="21"/>
        </w:rPr>
        <w:t xml:space="preserve">Pembina Tingkat I (IV/b), Ketua Pengadilan Agama </w:t>
      </w:r>
      <w:r w:rsidR="00CA2F46">
        <w:rPr>
          <w:rFonts w:ascii="Bookman Old Style" w:hAnsi="Bookman Old Style"/>
          <w:noProof/>
          <w:sz w:val="21"/>
          <w:szCs w:val="21"/>
        </w:rPr>
        <w:t>Payakumbuh</w:t>
      </w:r>
      <w:r w:rsidR="00CA2F46">
        <w:rPr>
          <w:rFonts w:ascii="Bookman Old Style" w:hAnsi="Bookman Old Style"/>
          <w:noProof/>
          <w:sz w:val="21"/>
          <w:szCs w:val="21"/>
        </w:rPr>
        <w:t>;</w:t>
      </w:r>
    </w:p>
    <w:p w14:paraId="5E1CBD5D" w14:textId="30B2A451" w:rsidR="00CA2F46" w:rsidRDefault="00CA2F46" w:rsidP="00CA2F46">
      <w:pPr>
        <w:tabs>
          <w:tab w:val="left" w:pos="1418"/>
          <w:tab w:val="left" w:pos="1843"/>
          <w:tab w:val="left" w:pos="2127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6.</w:t>
      </w:r>
      <w:r>
        <w:rPr>
          <w:rFonts w:ascii="Bookman Old Style" w:hAnsi="Bookman Old Style"/>
          <w:noProof/>
          <w:sz w:val="21"/>
          <w:szCs w:val="21"/>
        </w:rPr>
        <w:tab/>
        <w:t xml:space="preserve">Rika Hidayati, S.Ag., M.H.I., 197908092001122002, </w:t>
      </w:r>
      <w:r>
        <w:rPr>
          <w:rFonts w:ascii="Bookman Old Style" w:hAnsi="Bookman Old Style"/>
          <w:noProof/>
          <w:sz w:val="21"/>
          <w:szCs w:val="21"/>
        </w:rPr>
        <w:t xml:space="preserve">Pembina Tingkat I (IV/b), Ketua Pengadilan Agama </w:t>
      </w:r>
      <w:r>
        <w:rPr>
          <w:rFonts w:ascii="Bookman Old Style" w:hAnsi="Bookman Old Style"/>
          <w:noProof/>
          <w:sz w:val="21"/>
          <w:szCs w:val="21"/>
        </w:rPr>
        <w:t>Tanjung Pati</w:t>
      </w:r>
      <w:r>
        <w:rPr>
          <w:rFonts w:ascii="Bookman Old Style" w:hAnsi="Bookman Old Style"/>
          <w:noProof/>
          <w:sz w:val="21"/>
          <w:szCs w:val="21"/>
        </w:rPr>
        <w:t>;</w:t>
      </w:r>
    </w:p>
    <w:p w14:paraId="248E29B0" w14:textId="255B9E57" w:rsidR="00CA2F46" w:rsidRDefault="00CA2F46" w:rsidP="00CA2F46">
      <w:pPr>
        <w:tabs>
          <w:tab w:val="left" w:pos="1418"/>
          <w:tab w:val="left" w:pos="1843"/>
          <w:tab w:val="left" w:pos="2127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7.</w:t>
      </w:r>
      <w:r>
        <w:rPr>
          <w:rFonts w:ascii="Bookman Old Style" w:hAnsi="Bookman Old Style"/>
          <w:noProof/>
          <w:sz w:val="21"/>
          <w:szCs w:val="21"/>
        </w:rPr>
        <w:tab/>
        <w:t>Muhammad Rais, S.Ag., M.Si., 197505272006041003, Pembina (IV/a), Ketua Pengadilan Agama Sawahlunto;</w:t>
      </w:r>
    </w:p>
    <w:p w14:paraId="27219603" w14:textId="54D48029" w:rsidR="00916B1A" w:rsidRDefault="00CA2F46" w:rsidP="00916B1A">
      <w:pPr>
        <w:tabs>
          <w:tab w:val="left" w:pos="1418"/>
          <w:tab w:val="left" w:pos="1843"/>
          <w:tab w:val="left" w:pos="1985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8.</w:t>
      </w:r>
      <w:r w:rsidR="00916B1A">
        <w:rPr>
          <w:rFonts w:ascii="Bookman Old Style" w:hAnsi="Bookman Old Style"/>
          <w:noProof/>
          <w:sz w:val="21"/>
          <w:szCs w:val="21"/>
        </w:rPr>
        <w:tab/>
        <w:t xml:space="preserve">Zulkifli Firdaus, S.H.I., 198202022007041001, </w:t>
      </w:r>
      <w:r w:rsidR="00916B1A">
        <w:rPr>
          <w:rFonts w:ascii="Bookman Old Style" w:hAnsi="Bookman Old Style"/>
          <w:noProof/>
          <w:sz w:val="21"/>
          <w:szCs w:val="21"/>
        </w:rPr>
        <w:t>Pembina (IV/a), Ketua</w:t>
      </w:r>
      <w:r w:rsidR="00916B1A">
        <w:rPr>
          <w:rFonts w:ascii="Bookman Old Style" w:hAnsi="Bookman Old Style"/>
          <w:noProof/>
          <w:sz w:val="21"/>
          <w:szCs w:val="21"/>
        </w:rPr>
        <w:t xml:space="preserve"> </w:t>
      </w:r>
      <w:r w:rsidR="00916B1A">
        <w:rPr>
          <w:rFonts w:ascii="Bookman Old Style" w:hAnsi="Bookman Old Style"/>
          <w:noProof/>
          <w:sz w:val="21"/>
          <w:szCs w:val="21"/>
        </w:rPr>
        <w:t>Pengadilan Agama S</w:t>
      </w:r>
      <w:r w:rsidR="00916B1A">
        <w:rPr>
          <w:rFonts w:ascii="Bookman Old Style" w:hAnsi="Bookman Old Style"/>
          <w:noProof/>
          <w:sz w:val="21"/>
          <w:szCs w:val="21"/>
        </w:rPr>
        <w:t>olok</w:t>
      </w:r>
      <w:r w:rsidR="00916B1A">
        <w:rPr>
          <w:rFonts w:ascii="Bookman Old Style" w:hAnsi="Bookman Old Style"/>
          <w:noProof/>
          <w:sz w:val="21"/>
          <w:szCs w:val="21"/>
        </w:rPr>
        <w:t>;</w:t>
      </w:r>
    </w:p>
    <w:p w14:paraId="34DCCA69" w14:textId="0D9BE27A" w:rsidR="00916B1A" w:rsidRDefault="00916B1A" w:rsidP="00916B1A">
      <w:pPr>
        <w:tabs>
          <w:tab w:val="left" w:pos="1418"/>
          <w:tab w:val="left" w:pos="1843"/>
          <w:tab w:val="left" w:pos="1985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9.</w:t>
      </w:r>
      <w:r>
        <w:rPr>
          <w:rFonts w:ascii="Bookman Old Style" w:hAnsi="Bookman Old Style"/>
          <w:noProof/>
          <w:sz w:val="21"/>
          <w:szCs w:val="21"/>
        </w:rPr>
        <w:tab/>
        <w:t xml:space="preserve">Zakiyah Ulya, S.H.I., 198304202006042001, </w:t>
      </w:r>
      <w:r>
        <w:rPr>
          <w:rFonts w:ascii="Bookman Old Style" w:hAnsi="Bookman Old Style"/>
          <w:noProof/>
          <w:sz w:val="21"/>
          <w:szCs w:val="21"/>
        </w:rPr>
        <w:t xml:space="preserve">Pembina (IV/a), Ketua Pengadilan Agama </w:t>
      </w:r>
      <w:r>
        <w:rPr>
          <w:rFonts w:ascii="Bookman Old Style" w:hAnsi="Bookman Old Style"/>
          <w:noProof/>
          <w:sz w:val="21"/>
          <w:szCs w:val="21"/>
        </w:rPr>
        <w:t>Padang Panjang</w:t>
      </w:r>
      <w:r>
        <w:rPr>
          <w:rFonts w:ascii="Bookman Old Style" w:hAnsi="Bookman Old Style"/>
          <w:noProof/>
          <w:sz w:val="21"/>
          <w:szCs w:val="21"/>
        </w:rPr>
        <w:t>;</w:t>
      </w:r>
    </w:p>
    <w:p w14:paraId="71EA24E8" w14:textId="4D081D60" w:rsidR="00916B1A" w:rsidRDefault="00916B1A" w:rsidP="00916B1A">
      <w:pPr>
        <w:tabs>
          <w:tab w:val="left" w:pos="1418"/>
          <w:tab w:val="left" w:pos="1701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10.</w:t>
      </w:r>
      <w:r>
        <w:rPr>
          <w:rFonts w:ascii="Bookman Old Style" w:hAnsi="Bookman Old Style"/>
          <w:noProof/>
          <w:sz w:val="21"/>
          <w:szCs w:val="21"/>
        </w:rPr>
        <w:tab/>
        <w:t xml:space="preserve">Haris Luthfi, S.H.I., M.A., 198204252009041004, </w:t>
      </w:r>
      <w:r>
        <w:rPr>
          <w:rFonts w:ascii="Bookman Old Style" w:hAnsi="Bookman Old Style"/>
          <w:noProof/>
          <w:sz w:val="21"/>
          <w:szCs w:val="21"/>
        </w:rPr>
        <w:t xml:space="preserve">Pembina (IV/a), Ketua Pengadilan Agama </w:t>
      </w:r>
      <w:r>
        <w:rPr>
          <w:rFonts w:ascii="Bookman Old Style" w:hAnsi="Bookman Old Style"/>
          <w:noProof/>
          <w:sz w:val="21"/>
          <w:szCs w:val="21"/>
        </w:rPr>
        <w:t>Muara Labuh</w:t>
      </w:r>
      <w:r>
        <w:rPr>
          <w:rFonts w:ascii="Bookman Old Style" w:hAnsi="Bookman Old Style"/>
          <w:noProof/>
          <w:sz w:val="21"/>
          <w:szCs w:val="21"/>
        </w:rPr>
        <w:t>;</w:t>
      </w:r>
    </w:p>
    <w:p w14:paraId="7BCE4184" w14:textId="2FACDB36" w:rsidR="00916B1A" w:rsidRDefault="00916B1A" w:rsidP="00916B1A">
      <w:pPr>
        <w:tabs>
          <w:tab w:val="left" w:pos="1418"/>
          <w:tab w:val="left" w:pos="1701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11.</w:t>
      </w:r>
      <w:r>
        <w:rPr>
          <w:rFonts w:ascii="Bookman Old Style" w:hAnsi="Bookman Old Style"/>
          <w:noProof/>
          <w:sz w:val="21"/>
          <w:szCs w:val="21"/>
        </w:rPr>
        <w:tab/>
        <w:t xml:space="preserve">Azizah Ali, S.H.I., M.H., 198210212005022002, </w:t>
      </w:r>
      <w:r>
        <w:rPr>
          <w:rFonts w:ascii="Bookman Old Style" w:hAnsi="Bookman Old Style"/>
          <w:noProof/>
          <w:sz w:val="21"/>
          <w:szCs w:val="21"/>
        </w:rPr>
        <w:t xml:space="preserve">Pembina (IV/a), Ketua Pengadilan Agama </w:t>
      </w:r>
      <w:r>
        <w:rPr>
          <w:rFonts w:ascii="Bookman Old Style" w:hAnsi="Bookman Old Style"/>
          <w:noProof/>
          <w:sz w:val="21"/>
          <w:szCs w:val="21"/>
        </w:rPr>
        <w:t>Sijunjung</w:t>
      </w:r>
      <w:r>
        <w:rPr>
          <w:rFonts w:ascii="Bookman Old Style" w:hAnsi="Bookman Old Style"/>
          <w:noProof/>
          <w:sz w:val="21"/>
          <w:szCs w:val="21"/>
        </w:rPr>
        <w:t>;</w:t>
      </w:r>
    </w:p>
    <w:p w14:paraId="7D36EDD1" w14:textId="22D4ED7F" w:rsidR="00916B1A" w:rsidRDefault="00916B1A" w:rsidP="00916B1A">
      <w:pPr>
        <w:tabs>
          <w:tab w:val="left" w:pos="1418"/>
          <w:tab w:val="left" w:pos="1701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12.</w:t>
      </w:r>
      <w:r>
        <w:rPr>
          <w:rFonts w:ascii="Bookman Old Style" w:hAnsi="Bookman Old Style"/>
          <w:noProof/>
          <w:sz w:val="21"/>
          <w:szCs w:val="21"/>
        </w:rPr>
        <w:tab/>
        <w:t xml:space="preserve">Dr. Martina Lofa, S.H.I., M.H.I., 198409292008052001, </w:t>
      </w:r>
      <w:r>
        <w:rPr>
          <w:rFonts w:ascii="Bookman Old Style" w:hAnsi="Bookman Old Style"/>
          <w:noProof/>
          <w:sz w:val="21"/>
          <w:szCs w:val="21"/>
        </w:rPr>
        <w:t xml:space="preserve">Pembina (IV/a), Ketua Pengadilan Agama </w:t>
      </w:r>
      <w:r>
        <w:rPr>
          <w:rFonts w:ascii="Bookman Old Style" w:hAnsi="Bookman Old Style"/>
          <w:noProof/>
          <w:sz w:val="21"/>
          <w:szCs w:val="21"/>
        </w:rPr>
        <w:t>Koto Baru</w:t>
      </w:r>
      <w:r>
        <w:rPr>
          <w:rFonts w:ascii="Bookman Old Style" w:hAnsi="Bookman Old Style"/>
          <w:noProof/>
          <w:sz w:val="21"/>
          <w:szCs w:val="21"/>
        </w:rPr>
        <w:t>;</w:t>
      </w:r>
    </w:p>
    <w:p w14:paraId="52538A6E" w14:textId="4607AE56" w:rsidR="00916B1A" w:rsidRDefault="00916B1A" w:rsidP="00916B1A">
      <w:pPr>
        <w:tabs>
          <w:tab w:val="left" w:pos="1418"/>
          <w:tab w:val="left" w:pos="1701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13.</w:t>
      </w:r>
      <w:r>
        <w:rPr>
          <w:rFonts w:ascii="Bookman Old Style" w:hAnsi="Bookman Old Style"/>
          <w:noProof/>
          <w:sz w:val="21"/>
          <w:szCs w:val="21"/>
        </w:rPr>
        <w:tab/>
        <w:t xml:space="preserve">Sri Fortuna Dewi, S.Ag., M.H., 197409202006042003, </w:t>
      </w:r>
      <w:r>
        <w:rPr>
          <w:rFonts w:ascii="Bookman Old Style" w:hAnsi="Bookman Old Style"/>
          <w:noProof/>
          <w:sz w:val="21"/>
          <w:szCs w:val="21"/>
        </w:rPr>
        <w:t xml:space="preserve">Pembina (IV/a), Ketua Pengadilan Agama </w:t>
      </w:r>
      <w:r>
        <w:rPr>
          <w:rFonts w:ascii="Bookman Old Style" w:hAnsi="Bookman Old Style"/>
          <w:noProof/>
          <w:sz w:val="21"/>
          <w:szCs w:val="21"/>
        </w:rPr>
        <w:t>Painan</w:t>
      </w:r>
      <w:r>
        <w:rPr>
          <w:rFonts w:ascii="Bookman Old Style" w:hAnsi="Bookman Old Style"/>
          <w:noProof/>
          <w:sz w:val="21"/>
          <w:szCs w:val="21"/>
        </w:rPr>
        <w:t>;</w:t>
      </w:r>
    </w:p>
    <w:p w14:paraId="741F5CF3" w14:textId="0EB089CB" w:rsidR="00916B1A" w:rsidRDefault="00916B1A" w:rsidP="00916B1A">
      <w:pPr>
        <w:tabs>
          <w:tab w:val="left" w:pos="1418"/>
          <w:tab w:val="left" w:pos="1701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14.</w:t>
      </w:r>
      <w:r>
        <w:rPr>
          <w:rFonts w:ascii="Bookman Old Style" w:hAnsi="Bookman Old Style"/>
          <w:noProof/>
          <w:sz w:val="21"/>
          <w:szCs w:val="21"/>
        </w:rPr>
        <w:tab/>
        <w:t xml:space="preserve">Muhammad Syaifudin Amin, S.H.I., M.H., 198107142008051001, </w:t>
      </w:r>
      <w:r>
        <w:rPr>
          <w:rFonts w:ascii="Bookman Old Style" w:hAnsi="Bookman Old Style"/>
          <w:noProof/>
          <w:sz w:val="21"/>
          <w:szCs w:val="21"/>
        </w:rPr>
        <w:t xml:space="preserve">Pembina (IV/a), Ketua Pengadilan Agama </w:t>
      </w:r>
      <w:r>
        <w:rPr>
          <w:rFonts w:ascii="Bookman Old Style" w:hAnsi="Bookman Old Style"/>
          <w:noProof/>
          <w:sz w:val="21"/>
          <w:szCs w:val="21"/>
        </w:rPr>
        <w:t>Lubuk Sikaping</w:t>
      </w:r>
      <w:r>
        <w:rPr>
          <w:rFonts w:ascii="Bookman Old Style" w:hAnsi="Bookman Old Style"/>
          <w:noProof/>
          <w:sz w:val="21"/>
          <w:szCs w:val="21"/>
        </w:rPr>
        <w:t>;</w:t>
      </w:r>
    </w:p>
    <w:p w14:paraId="032B6FF9" w14:textId="75CBDBA7" w:rsidR="00916B1A" w:rsidRDefault="00916B1A" w:rsidP="00916B1A">
      <w:pPr>
        <w:tabs>
          <w:tab w:val="left" w:pos="1418"/>
          <w:tab w:val="left" w:pos="1701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 xml:space="preserve">15. Mohamad Sholahuddin, S.H.I., M.H., 197901022007041001, </w:t>
      </w:r>
      <w:r>
        <w:rPr>
          <w:rFonts w:ascii="Bookman Old Style" w:hAnsi="Bookman Old Style"/>
          <w:noProof/>
          <w:sz w:val="21"/>
          <w:szCs w:val="21"/>
        </w:rPr>
        <w:t xml:space="preserve">Pembina (IV/a), Ketua Pengadilan Agama </w:t>
      </w:r>
      <w:r>
        <w:rPr>
          <w:rFonts w:ascii="Bookman Old Style" w:hAnsi="Bookman Old Style"/>
          <w:noProof/>
          <w:sz w:val="21"/>
          <w:szCs w:val="21"/>
        </w:rPr>
        <w:t>Talu</w:t>
      </w:r>
      <w:r>
        <w:rPr>
          <w:rFonts w:ascii="Bookman Old Style" w:hAnsi="Bookman Old Style"/>
          <w:noProof/>
          <w:sz w:val="21"/>
          <w:szCs w:val="21"/>
        </w:rPr>
        <w:t>;</w:t>
      </w:r>
    </w:p>
    <w:p w14:paraId="74853E5A" w14:textId="0A17EFE8" w:rsidR="00916B1A" w:rsidRDefault="00916B1A" w:rsidP="00916B1A">
      <w:pPr>
        <w:tabs>
          <w:tab w:val="left" w:pos="1418"/>
          <w:tab w:val="left" w:pos="1701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16.</w:t>
      </w:r>
      <w:r>
        <w:rPr>
          <w:rFonts w:ascii="Bookman Old Style" w:hAnsi="Bookman Old Style"/>
          <w:noProof/>
          <w:sz w:val="21"/>
          <w:szCs w:val="21"/>
        </w:rPr>
        <w:tab/>
        <w:t xml:space="preserve">Darda Aristo, S.H.I., M.H., 197902012007041001, </w:t>
      </w:r>
      <w:r>
        <w:rPr>
          <w:rFonts w:ascii="Bookman Old Style" w:hAnsi="Bookman Old Style"/>
          <w:noProof/>
          <w:sz w:val="21"/>
          <w:szCs w:val="21"/>
        </w:rPr>
        <w:t xml:space="preserve">Pembina (IV/a), Ketua Pengadilan Agama </w:t>
      </w:r>
      <w:r>
        <w:rPr>
          <w:rFonts w:ascii="Bookman Old Style" w:hAnsi="Bookman Old Style"/>
          <w:noProof/>
          <w:sz w:val="21"/>
          <w:szCs w:val="21"/>
        </w:rPr>
        <w:t>Maninjau</w:t>
      </w:r>
      <w:r>
        <w:rPr>
          <w:rFonts w:ascii="Bookman Old Style" w:hAnsi="Bookman Old Style"/>
          <w:noProof/>
          <w:sz w:val="21"/>
          <w:szCs w:val="21"/>
        </w:rPr>
        <w:t>;</w:t>
      </w:r>
    </w:p>
    <w:p w14:paraId="2D95F06B" w14:textId="21EA2804" w:rsidR="00916B1A" w:rsidRDefault="00916B1A" w:rsidP="00916B1A">
      <w:pPr>
        <w:tabs>
          <w:tab w:val="left" w:pos="1418"/>
          <w:tab w:val="left" w:pos="1701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17.</w:t>
      </w:r>
      <w:r>
        <w:rPr>
          <w:rFonts w:ascii="Bookman Old Style" w:hAnsi="Bookman Old Style"/>
          <w:noProof/>
          <w:sz w:val="21"/>
          <w:szCs w:val="21"/>
        </w:rPr>
        <w:tab/>
        <w:t xml:space="preserve">Rinaldi M, S.H.I., 198301022009041008, </w:t>
      </w:r>
      <w:r>
        <w:rPr>
          <w:rFonts w:ascii="Bookman Old Style" w:hAnsi="Bookman Old Style"/>
          <w:noProof/>
          <w:sz w:val="21"/>
          <w:szCs w:val="21"/>
        </w:rPr>
        <w:t>Pembina (IV/a), Ketua Pengadilan Agama</w:t>
      </w:r>
      <w:r>
        <w:rPr>
          <w:rFonts w:ascii="Bookman Old Style" w:hAnsi="Bookman Old Style"/>
          <w:noProof/>
          <w:sz w:val="21"/>
          <w:szCs w:val="21"/>
        </w:rPr>
        <w:t xml:space="preserve"> Lubuk Basung</w:t>
      </w:r>
      <w:r>
        <w:rPr>
          <w:rFonts w:ascii="Bookman Old Style" w:hAnsi="Bookman Old Style"/>
          <w:noProof/>
          <w:sz w:val="21"/>
          <w:szCs w:val="21"/>
        </w:rPr>
        <w:t>;</w:t>
      </w:r>
    </w:p>
    <w:p w14:paraId="4F3F8E27" w14:textId="18065BA8" w:rsidR="00345D1B" w:rsidRDefault="00916B1A" w:rsidP="00345D1B">
      <w:pPr>
        <w:tabs>
          <w:tab w:val="left" w:pos="1418"/>
          <w:tab w:val="left" w:pos="1701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18.</w:t>
      </w:r>
      <w:r>
        <w:rPr>
          <w:rFonts w:ascii="Bookman Old Style" w:hAnsi="Bookman Old Style"/>
          <w:noProof/>
          <w:sz w:val="21"/>
          <w:szCs w:val="21"/>
        </w:rPr>
        <w:tab/>
      </w:r>
      <w:r w:rsidR="00345D1B">
        <w:rPr>
          <w:rFonts w:ascii="Bookman Old Style" w:hAnsi="Bookman Old Style"/>
          <w:noProof/>
          <w:sz w:val="21"/>
          <w:szCs w:val="21"/>
        </w:rPr>
        <w:t xml:space="preserve">Iqbal Kadafi, S.H., M.H., 198104202007041001, </w:t>
      </w:r>
      <w:r w:rsidR="00345D1B">
        <w:rPr>
          <w:rFonts w:ascii="Bookman Old Style" w:hAnsi="Bookman Old Style"/>
          <w:noProof/>
          <w:sz w:val="21"/>
          <w:szCs w:val="21"/>
        </w:rPr>
        <w:t xml:space="preserve">Pembina (IV/a), Ketua Pengadilan Agama </w:t>
      </w:r>
      <w:r w:rsidR="00345D1B">
        <w:rPr>
          <w:rFonts w:ascii="Bookman Old Style" w:hAnsi="Bookman Old Style"/>
          <w:noProof/>
          <w:sz w:val="21"/>
          <w:szCs w:val="21"/>
        </w:rPr>
        <w:t>Pulau Punjung</w:t>
      </w:r>
      <w:r w:rsidR="00345D1B">
        <w:rPr>
          <w:rFonts w:ascii="Bookman Old Style" w:hAnsi="Bookman Old Style"/>
          <w:noProof/>
          <w:sz w:val="21"/>
          <w:szCs w:val="21"/>
        </w:rPr>
        <w:t>;</w:t>
      </w:r>
    </w:p>
    <w:p w14:paraId="3959406F" w14:textId="543D533F" w:rsidR="00916B1A" w:rsidRDefault="00916B1A" w:rsidP="00916B1A">
      <w:pPr>
        <w:tabs>
          <w:tab w:val="left" w:pos="1418"/>
          <w:tab w:val="left" w:pos="1701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</w:p>
    <w:p w14:paraId="6F896F12" w14:textId="6C35116F" w:rsidR="00916B1A" w:rsidRDefault="00916B1A" w:rsidP="00916B1A">
      <w:pPr>
        <w:tabs>
          <w:tab w:val="left" w:pos="1418"/>
          <w:tab w:val="left" w:pos="1701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</w:p>
    <w:p w14:paraId="7E898A60" w14:textId="36B60B97" w:rsidR="00916B1A" w:rsidRDefault="00916B1A" w:rsidP="00916B1A">
      <w:pPr>
        <w:tabs>
          <w:tab w:val="left" w:pos="1418"/>
          <w:tab w:val="left" w:pos="1701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</w:p>
    <w:p w14:paraId="76258459" w14:textId="3473525D" w:rsidR="00916B1A" w:rsidRDefault="00916B1A" w:rsidP="00916B1A">
      <w:pPr>
        <w:tabs>
          <w:tab w:val="left" w:pos="1418"/>
          <w:tab w:val="left" w:pos="1701"/>
        </w:tabs>
        <w:jc w:val="both"/>
        <w:rPr>
          <w:rFonts w:ascii="Bookman Old Style" w:hAnsi="Bookman Old Style"/>
          <w:noProof/>
          <w:sz w:val="21"/>
          <w:szCs w:val="21"/>
        </w:rPr>
      </w:pPr>
    </w:p>
    <w:p w14:paraId="0E31F311" w14:textId="69F27E2B" w:rsidR="00916B1A" w:rsidRDefault="00916B1A" w:rsidP="00916B1A">
      <w:pPr>
        <w:tabs>
          <w:tab w:val="left" w:pos="1418"/>
          <w:tab w:val="left" w:pos="1701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</w:p>
    <w:p w14:paraId="7BE47CD5" w14:textId="3F4E5ACB" w:rsidR="00916B1A" w:rsidRDefault="00916B1A" w:rsidP="00916B1A">
      <w:pPr>
        <w:tabs>
          <w:tab w:val="left" w:pos="1418"/>
          <w:tab w:val="left" w:pos="1701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</w:p>
    <w:p w14:paraId="24A0FD85" w14:textId="32B45366" w:rsidR="00916B1A" w:rsidRDefault="00916B1A" w:rsidP="00916B1A">
      <w:pPr>
        <w:tabs>
          <w:tab w:val="left" w:pos="1418"/>
          <w:tab w:val="left" w:pos="1701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</w:p>
    <w:p w14:paraId="33494BC7" w14:textId="154DDD50" w:rsidR="00916B1A" w:rsidRDefault="00916B1A" w:rsidP="00916B1A">
      <w:pPr>
        <w:tabs>
          <w:tab w:val="left" w:pos="1418"/>
          <w:tab w:val="left" w:pos="1843"/>
          <w:tab w:val="left" w:pos="2127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</w:p>
    <w:p w14:paraId="6A135302" w14:textId="4E84A7C9" w:rsidR="00CA2F46" w:rsidRDefault="00CA2F46" w:rsidP="00CA2F46">
      <w:pPr>
        <w:tabs>
          <w:tab w:val="left" w:pos="1418"/>
          <w:tab w:val="left" w:pos="1843"/>
          <w:tab w:val="left" w:pos="2127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</w:p>
    <w:p w14:paraId="200CAE4E" w14:textId="77777777" w:rsidR="00CA2F46" w:rsidRDefault="00CA2F46" w:rsidP="00CA2F46">
      <w:pPr>
        <w:tabs>
          <w:tab w:val="left" w:pos="1418"/>
          <w:tab w:val="left" w:pos="1843"/>
          <w:tab w:val="left" w:pos="2127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</w:p>
    <w:p w14:paraId="4D241861" w14:textId="0F9993F8" w:rsidR="00CA2F46" w:rsidRDefault="00CA2F46" w:rsidP="00CA2F46">
      <w:pPr>
        <w:tabs>
          <w:tab w:val="left" w:pos="1418"/>
          <w:tab w:val="left" w:pos="1843"/>
          <w:tab w:val="left" w:pos="2268"/>
        </w:tabs>
        <w:ind w:left="2127" w:hanging="2094"/>
        <w:jc w:val="both"/>
        <w:rPr>
          <w:rFonts w:ascii="Bookman Old Style" w:hAnsi="Bookman Old Style"/>
          <w:noProof/>
          <w:sz w:val="21"/>
          <w:szCs w:val="21"/>
        </w:rPr>
      </w:pPr>
    </w:p>
    <w:p w14:paraId="0D24FF8D" w14:textId="692F783C" w:rsidR="00051187" w:rsidRPr="00DB63D9" w:rsidRDefault="00051187" w:rsidP="00DD5358">
      <w:pPr>
        <w:tabs>
          <w:tab w:val="left" w:pos="1418"/>
          <w:tab w:val="left" w:pos="1843"/>
          <w:tab w:val="left" w:pos="2127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</w:p>
    <w:p w14:paraId="008CB61C" w14:textId="383D666E" w:rsidR="00422CD3" w:rsidRPr="00560CF3" w:rsidRDefault="00422CD3" w:rsidP="00DD5358">
      <w:pPr>
        <w:tabs>
          <w:tab w:val="left" w:pos="1418"/>
          <w:tab w:val="left" w:pos="1843"/>
          <w:tab w:val="left" w:pos="2127"/>
        </w:tabs>
        <w:ind w:left="2160" w:hanging="2127"/>
        <w:jc w:val="both"/>
        <w:rPr>
          <w:rFonts w:ascii="Bookman Old Style" w:hAnsi="Bookman Old Style"/>
          <w:noProof/>
          <w:sz w:val="16"/>
          <w:szCs w:val="16"/>
        </w:rPr>
      </w:pPr>
    </w:p>
    <w:p w14:paraId="1D2EE193" w14:textId="027D14BD" w:rsidR="00CE5A2B" w:rsidRDefault="00422CD3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C333D9">
        <w:rPr>
          <w:rFonts w:ascii="Bookman Old Style" w:hAnsi="Bookman Old Style"/>
          <w:sz w:val="21"/>
          <w:szCs w:val="21"/>
        </w:rPr>
        <w:t>Mengikuti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kegiatan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r w:rsidR="00345D1B" w:rsidRPr="00DD5358">
        <w:rPr>
          <w:rFonts w:ascii="Bookman Old Style" w:hAnsi="Bookman Old Style"/>
          <w:sz w:val="21"/>
          <w:szCs w:val="21"/>
          <w:lang w:val="id-ID"/>
        </w:rPr>
        <w:t xml:space="preserve">Sidang Istimewa Mahkamah Agung dengan acara Laporan Tahunan Mahkamah Agung Tahun 2023 </w:t>
      </w:r>
      <w:r w:rsidR="00345D1B">
        <w:rPr>
          <w:rFonts w:ascii="Bookman Old Style" w:hAnsi="Bookman Old Style"/>
          <w:sz w:val="21"/>
          <w:szCs w:val="21"/>
          <w:lang w:val="id-ID"/>
        </w:rPr>
        <w:t>dan Pembinaan Bidang Teknis dan Administrasi Yudisial oleh Ketua Mahkamah Agung RI</w:t>
      </w:r>
      <w:r w:rsidR="00C333D9" w:rsidRPr="00DB63D9">
        <w:rPr>
          <w:rFonts w:ascii="Bookman Old Style" w:hAnsi="Bookman Old Style"/>
          <w:sz w:val="21"/>
          <w:szCs w:val="21"/>
        </w:rPr>
        <w:t xml:space="preserve">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tanggal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345D1B">
        <w:rPr>
          <w:rFonts w:ascii="Bookman Old Style" w:hAnsi="Bookman Old Style"/>
          <w:sz w:val="21"/>
          <w:szCs w:val="21"/>
        </w:rPr>
        <w:t xml:space="preserve">19 </w:t>
      </w:r>
      <w:proofErr w:type="spellStart"/>
      <w:r w:rsidR="00345D1B">
        <w:rPr>
          <w:rFonts w:ascii="Bookman Old Style" w:hAnsi="Bookman Old Style"/>
          <w:sz w:val="21"/>
          <w:szCs w:val="21"/>
        </w:rPr>
        <w:t>s.d.</w:t>
      </w:r>
      <w:proofErr w:type="spellEnd"/>
      <w:r w:rsidR="00345D1B">
        <w:rPr>
          <w:rFonts w:ascii="Bookman Old Style" w:hAnsi="Bookman Old Style"/>
          <w:sz w:val="21"/>
          <w:szCs w:val="21"/>
        </w:rPr>
        <w:t xml:space="preserve"> 21</w:t>
      </w:r>
      <w:r w:rsidR="00100CAC" w:rsidRPr="00DB63D9">
        <w:rPr>
          <w:rFonts w:ascii="Bookman Old Style" w:hAnsi="Bookman Old Style"/>
          <w:sz w:val="21"/>
          <w:szCs w:val="21"/>
        </w:rPr>
        <w:t xml:space="preserve"> di</w:t>
      </w:r>
      <w:r w:rsidR="00C333D9">
        <w:rPr>
          <w:rFonts w:ascii="Bookman Old Style" w:hAnsi="Bookman Old Style"/>
          <w:sz w:val="21"/>
          <w:szCs w:val="21"/>
        </w:rPr>
        <w:t xml:space="preserve"> Jakarta</w:t>
      </w:r>
      <w:r w:rsidR="006971BD">
        <w:rPr>
          <w:rFonts w:ascii="Bookman Old Style" w:hAnsi="Bookman Old Style"/>
          <w:sz w:val="21"/>
          <w:szCs w:val="21"/>
        </w:rPr>
        <w:t>.</w:t>
      </w:r>
    </w:p>
    <w:p w14:paraId="4A09590A" w14:textId="77777777" w:rsidR="00345D1B" w:rsidRDefault="00345D1B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02A7E654" w14:textId="38CB17DA" w:rsidR="00345D1B" w:rsidRPr="00DB63D9" w:rsidRDefault="00345D1B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Segala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masing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masing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;</w:t>
      </w:r>
    </w:p>
    <w:p w14:paraId="6F9920F7" w14:textId="77777777" w:rsidR="00E23994" w:rsidRPr="00560CF3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DB63D9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="00FF6877" w:rsidRPr="00DB63D9">
        <w:rPr>
          <w:rFonts w:ascii="Bookman Old Style" w:hAnsi="Bookman Old Style"/>
          <w:spacing w:val="-4"/>
          <w:sz w:val="21"/>
          <w:szCs w:val="21"/>
        </w:rPr>
        <w:t>t</w:t>
      </w:r>
      <w:r w:rsidRPr="00DB63D9">
        <w:rPr>
          <w:rFonts w:ascii="Bookman Old Style" w:hAnsi="Bookman Old Style"/>
          <w:spacing w:val="-4"/>
          <w:sz w:val="21"/>
          <w:szCs w:val="21"/>
        </w:rPr>
        <w:t>ugas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77777777" w:rsidR="00C57A14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77777777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3DC89855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345D1B">
        <w:rPr>
          <w:rFonts w:ascii="Bookman Old Style" w:hAnsi="Bookman Old Style"/>
          <w:sz w:val="21"/>
          <w:szCs w:val="21"/>
        </w:rPr>
        <w:t xml:space="preserve">12 </w:t>
      </w:r>
      <w:proofErr w:type="spellStart"/>
      <w:r w:rsidR="00345D1B">
        <w:rPr>
          <w:rFonts w:ascii="Bookman Old Style" w:hAnsi="Bookman Old Style"/>
          <w:sz w:val="21"/>
          <w:szCs w:val="21"/>
        </w:rPr>
        <w:t>Februari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2024</w:t>
      </w:r>
    </w:p>
    <w:p w14:paraId="70FD4838" w14:textId="5388C580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20F9F34D" w:rsidR="00422CD3" w:rsidRPr="00C333D9" w:rsidRDefault="00422CD3" w:rsidP="00B473DF">
      <w:pPr>
        <w:ind w:left="5529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345D1B">
        <w:rPr>
          <w:rFonts w:ascii="Bookman Old Style" w:hAnsi="Bookman Old Style"/>
          <w:sz w:val="21"/>
          <w:szCs w:val="21"/>
          <w:lang w:val="id-ID"/>
        </w:rPr>
        <w:t>Abd. Hamid Pulungan</w:t>
      </w:r>
    </w:p>
    <w:p w14:paraId="0964B9BA" w14:textId="77777777" w:rsidR="00FF6877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3087255C" w14:textId="77777777" w:rsidR="00C57A14" w:rsidRPr="00DB63D9" w:rsidRDefault="00C57A14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7EADBB8E" w14:textId="2FF7A69E" w:rsidR="00FF6877" w:rsidRPr="00560CF3" w:rsidRDefault="00FF6877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</w:p>
    <w:sectPr w:rsidR="00FF6877" w:rsidRPr="00560CF3" w:rsidSect="00103A16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50C1"/>
    <w:rsid w:val="00051187"/>
    <w:rsid w:val="0006594F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03A16"/>
    <w:rsid w:val="00114E6F"/>
    <w:rsid w:val="00153FA6"/>
    <w:rsid w:val="00174659"/>
    <w:rsid w:val="0017747E"/>
    <w:rsid w:val="0018063A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4066E"/>
    <w:rsid w:val="00264FFD"/>
    <w:rsid w:val="00287FFA"/>
    <w:rsid w:val="002A5093"/>
    <w:rsid w:val="002D45F0"/>
    <w:rsid w:val="002F4537"/>
    <w:rsid w:val="00317FD4"/>
    <w:rsid w:val="00345D1B"/>
    <w:rsid w:val="003668EC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75B4D"/>
    <w:rsid w:val="00493D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428C6"/>
    <w:rsid w:val="00644414"/>
    <w:rsid w:val="00664846"/>
    <w:rsid w:val="00680CE0"/>
    <w:rsid w:val="00686B28"/>
    <w:rsid w:val="006971BD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8E28DA"/>
    <w:rsid w:val="00916B1A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333D9"/>
    <w:rsid w:val="00C57A14"/>
    <w:rsid w:val="00CA2F46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B63D9"/>
    <w:rsid w:val="00DC1AC7"/>
    <w:rsid w:val="00DC58A0"/>
    <w:rsid w:val="00DD3520"/>
    <w:rsid w:val="00DD5358"/>
    <w:rsid w:val="00DE1F01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2024-01-26T02:23:00Z</cp:lastPrinted>
  <dcterms:created xsi:type="dcterms:W3CDTF">2024-02-12T08:01:00Z</dcterms:created>
  <dcterms:modified xsi:type="dcterms:W3CDTF">2024-02-12T08:01:00Z</dcterms:modified>
</cp:coreProperties>
</file>