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52A0580F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Nomor:</w:t>
      </w:r>
      <w:r w:rsidR="00246571">
        <w:rPr>
          <w:rFonts w:ascii="Bookman Old Style" w:hAnsi="Bookman Old Style"/>
          <w:bCs/>
          <w:lang w:val="id-ID"/>
        </w:rPr>
        <w:t xml:space="preserve"> </w:t>
      </w:r>
      <w:r w:rsidR="008275D5">
        <w:rPr>
          <w:rFonts w:ascii="Bookman Old Style" w:hAnsi="Bookman Old Style"/>
          <w:bCs/>
          <w:lang w:val="en-GB"/>
        </w:rPr>
        <w:t xml:space="preserve">   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 w:rsidR="00FB4F1C">
        <w:rPr>
          <w:rFonts w:ascii="Bookman Old Style" w:hAnsi="Bookman Old Style"/>
          <w:bCs/>
        </w:rPr>
        <w:t>II</w:t>
      </w:r>
      <w:r>
        <w:rPr>
          <w:rFonts w:ascii="Bookman Old Style" w:hAnsi="Bookman Old Style"/>
          <w:bCs/>
        </w:rPr>
        <w:t>I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77777777" w:rsidR="006C4EF8" w:rsidRPr="0024657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bahwa dalam rangka kelancaran pelaksanaan tugas pada Pengadilan Tinggi Agama Padang dipandang perlu melakukan </w:t>
      </w:r>
      <w:r w:rsidRPr="00246571">
        <w:rPr>
          <w:rFonts w:ascii="Bookman Old Style" w:hAnsi="Bookman Old Style"/>
          <w:sz w:val="22"/>
          <w:szCs w:val="22"/>
          <w:lang w:val="en-GB"/>
        </w:rPr>
        <w:t>pembinaan pada satuan kerja di wilayah Pengadilan Tinggi Agama Padang</w:t>
      </w:r>
      <w:r w:rsidRPr="00246571">
        <w:rPr>
          <w:rFonts w:ascii="Bookman Old Style" w:hAnsi="Bookman Old Style"/>
          <w:sz w:val="22"/>
          <w:szCs w:val="22"/>
        </w:rPr>
        <w:t>;</w:t>
      </w:r>
    </w:p>
    <w:p w14:paraId="40980437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2E67664" w14:textId="6F4C6D5F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FB4F1C" w:rsidRPr="00246571">
        <w:rPr>
          <w:rFonts w:ascii="Bookman Old Style" w:hAnsi="Bookman Old Style"/>
          <w:sz w:val="22"/>
          <w:szCs w:val="22"/>
        </w:rPr>
        <w:t>1</w:t>
      </w:r>
      <w:r w:rsidRPr="00246571">
        <w:rPr>
          <w:rFonts w:ascii="Bookman Old Style" w:hAnsi="Bookman Old Style"/>
          <w:sz w:val="22"/>
          <w:szCs w:val="22"/>
        </w:rPr>
        <w:t>.2.40190</w:t>
      </w:r>
      <w:r w:rsidR="00FB4F1C" w:rsidRPr="00246571">
        <w:rPr>
          <w:rFonts w:ascii="Bookman Old Style" w:hAnsi="Bookman Old Style"/>
          <w:sz w:val="22"/>
          <w:szCs w:val="22"/>
        </w:rPr>
        <w:t>0</w:t>
      </w:r>
      <w:r w:rsidRPr="00246571">
        <w:rPr>
          <w:rFonts w:ascii="Bookman Old Style" w:hAnsi="Bookman Old Style"/>
          <w:sz w:val="22"/>
          <w:szCs w:val="22"/>
        </w:rPr>
        <w:t>/2024 tanggal 2 Desember 2024;</w:t>
      </w:r>
    </w:p>
    <w:p w14:paraId="7E58ADF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161207" w14:textId="77777777" w:rsidR="006C4EF8" w:rsidRPr="0024657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08BE6CCA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C60377C" w14:textId="4AAB736B" w:rsidR="006C4EF8" w:rsidRPr="00246571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246571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Pr="00246571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Pr="00246571">
        <w:rPr>
          <w:rFonts w:ascii="Bookman Old Style" w:hAnsi="Bookman Old Style"/>
          <w:sz w:val="22"/>
          <w:szCs w:val="22"/>
          <w:lang w:val="en-GB"/>
        </w:rPr>
        <w:tab/>
      </w:r>
      <w:r w:rsidR="008275D5" w:rsidRPr="008275D5">
        <w:rPr>
          <w:rFonts w:ascii="Bookman Old Style" w:hAnsi="Bookman Old Style"/>
          <w:sz w:val="22"/>
          <w:szCs w:val="22"/>
        </w:rPr>
        <w:t>Dr. Irsyadi, S.Ag., M.Ag., NIP. 197007021996031005 , Pembina Muda (IV/c), Sekretaris;</w:t>
      </w:r>
    </w:p>
    <w:p w14:paraId="623D4911" w14:textId="55F9EC15" w:rsidR="006C4EF8" w:rsidRPr="00246571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  <w:t xml:space="preserve">2. </w:t>
      </w:r>
      <w:r w:rsidRPr="00246571">
        <w:rPr>
          <w:rFonts w:ascii="Bookman Old Style" w:hAnsi="Bookman Old Style"/>
          <w:sz w:val="22"/>
          <w:szCs w:val="22"/>
        </w:rPr>
        <w:tab/>
      </w:r>
      <w:r w:rsidR="008275D5" w:rsidRPr="008275D5">
        <w:rPr>
          <w:rFonts w:ascii="Bookman Old Style" w:hAnsi="Bookman Old Style"/>
          <w:sz w:val="22"/>
          <w:szCs w:val="22"/>
        </w:rPr>
        <w:t>Mukhlis, S.H., NIP. 197302242003121002 , Pembina Tk.I (IV/b), Kepala Bagian Perencanaan dan Kepegawaian;</w:t>
      </w:r>
    </w:p>
    <w:p w14:paraId="264D3724" w14:textId="08C6AE4B" w:rsidR="006C4EF8" w:rsidRDefault="006C4EF8" w:rsidP="00FB4F1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  <w:lang w:val="en-GB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  <w:t>3.</w:t>
      </w:r>
      <w:r w:rsidRPr="00246571">
        <w:rPr>
          <w:rFonts w:ascii="Bookman Old Style" w:hAnsi="Bookman Old Style"/>
          <w:sz w:val="22"/>
          <w:szCs w:val="22"/>
        </w:rPr>
        <w:tab/>
      </w:r>
      <w:r w:rsidR="008275D5" w:rsidRPr="008275D5">
        <w:rPr>
          <w:rFonts w:ascii="Bookman Old Style" w:hAnsi="Bookman Old Style"/>
          <w:sz w:val="22"/>
          <w:szCs w:val="22"/>
          <w:lang w:val="en-GB"/>
        </w:rPr>
        <w:t>Efri Sukma, S.H., NIP. 198402152006041004 , Penata Muda (III/a), Operator - Penata Layanan Operasional</w:t>
      </w:r>
      <w:r w:rsidR="008275D5">
        <w:rPr>
          <w:rFonts w:ascii="Bookman Old Style" w:hAnsi="Bookman Old Style"/>
          <w:sz w:val="22"/>
          <w:szCs w:val="22"/>
          <w:lang w:val="en-GB"/>
        </w:rPr>
        <w:t>;</w:t>
      </w:r>
    </w:p>
    <w:p w14:paraId="49192D8A" w14:textId="75B09A78" w:rsidR="008275D5" w:rsidRDefault="008275D5" w:rsidP="00FB4F1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4.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8275D5">
        <w:rPr>
          <w:rFonts w:ascii="Bookman Old Style" w:hAnsi="Bookman Old Style"/>
          <w:sz w:val="22"/>
          <w:szCs w:val="22"/>
          <w:lang w:val="en-GB"/>
        </w:rPr>
        <w:t>Doni Windra, PPNPN;</w:t>
      </w:r>
    </w:p>
    <w:p w14:paraId="1322E93A" w14:textId="026B3385" w:rsidR="008275D5" w:rsidRPr="00AA32E6" w:rsidRDefault="008275D5" w:rsidP="00FB4F1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5.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8275D5">
        <w:rPr>
          <w:rFonts w:ascii="Bookman Old Style" w:hAnsi="Bookman Old Style"/>
          <w:sz w:val="22"/>
          <w:szCs w:val="22"/>
          <w:lang w:val="en-GB"/>
        </w:rPr>
        <w:t>Fery Hidayat, PPNPN;</w:t>
      </w:r>
    </w:p>
    <w:p w14:paraId="7B49174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</w:r>
    </w:p>
    <w:p w14:paraId="3E0E49DB" w14:textId="5DB7ADA1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Untuk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en-GB"/>
        </w:rPr>
        <w:t xml:space="preserve">Melaksanakan </w:t>
      </w:r>
      <w:r w:rsidRPr="00246571">
        <w:rPr>
          <w:rFonts w:ascii="Bookman Old Style" w:hAnsi="Bookman Old Style"/>
          <w:sz w:val="22"/>
          <w:szCs w:val="22"/>
        </w:rPr>
        <w:t xml:space="preserve">pembinaan pada Pengadilan Agama </w:t>
      </w:r>
      <w:r w:rsidR="008275D5">
        <w:rPr>
          <w:rFonts w:ascii="Bookman Old Style" w:hAnsi="Bookman Old Style"/>
          <w:sz w:val="22"/>
          <w:szCs w:val="22"/>
        </w:rPr>
        <w:t>Batusangkar</w:t>
      </w:r>
      <w:r w:rsidRPr="00246571">
        <w:rPr>
          <w:rFonts w:ascii="Bookman Old Style" w:hAnsi="Bookman Old Style"/>
          <w:sz w:val="22"/>
          <w:szCs w:val="22"/>
        </w:rPr>
        <w:t xml:space="preserve"> pada tanggal </w:t>
      </w:r>
      <w:r w:rsidR="008275D5">
        <w:rPr>
          <w:rFonts w:ascii="Bookman Old Style" w:hAnsi="Bookman Old Style"/>
          <w:sz w:val="22"/>
          <w:szCs w:val="22"/>
        </w:rPr>
        <w:t>21</w:t>
      </w:r>
      <w:r w:rsidR="00FB4F1C" w:rsidRPr="00246571">
        <w:rPr>
          <w:rFonts w:ascii="Bookman Old Style" w:hAnsi="Bookman Old Style"/>
          <w:sz w:val="22"/>
          <w:szCs w:val="22"/>
        </w:rPr>
        <w:t xml:space="preserve"> Maret</w:t>
      </w:r>
      <w:r w:rsidRPr="00246571">
        <w:rPr>
          <w:rFonts w:ascii="Bookman Old Style" w:hAnsi="Bookman Old Style"/>
          <w:sz w:val="22"/>
          <w:szCs w:val="22"/>
        </w:rPr>
        <w:t xml:space="preserve"> 2025 di </w:t>
      </w:r>
      <w:r w:rsidR="008275D5">
        <w:rPr>
          <w:rFonts w:ascii="Bookman Old Style" w:hAnsi="Bookman Old Style"/>
          <w:sz w:val="22"/>
          <w:szCs w:val="22"/>
        </w:rPr>
        <w:t>Batusangkar</w:t>
      </w:r>
      <w:r w:rsidRPr="00246571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246571" w:rsidRDefault="006C4EF8" w:rsidP="006C4EF8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7F2E7F58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Segala biaya yang timbul untuk pelaksanaan tugas ini dibebankan pada DIPA Pengadilan Tinggi Agama Padang Tahun Anggaran 2025.</w:t>
      </w:r>
    </w:p>
    <w:p w14:paraId="35D84157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44F6F83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3675C451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EF91517" w14:textId="77777777" w:rsidR="006C4EF8" w:rsidRPr="0024657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4AB0001" w14:textId="3BDA5ADE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 xml:space="preserve">Padang, </w:t>
      </w:r>
      <w:r w:rsidR="008275D5">
        <w:rPr>
          <w:rFonts w:ascii="Bookman Old Style" w:hAnsi="Bookman Old Style"/>
          <w:sz w:val="22"/>
          <w:szCs w:val="22"/>
        </w:rPr>
        <w:t>21</w:t>
      </w:r>
      <w:r w:rsidR="00FB4F1C" w:rsidRPr="00246571">
        <w:rPr>
          <w:rFonts w:ascii="Bookman Old Style" w:hAnsi="Bookman Old Style"/>
          <w:sz w:val="22"/>
          <w:szCs w:val="22"/>
        </w:rPr>
        <w:t xml:space="preserve"> Maret</w:t>
      </w:r>
      <w:r w:rsidRPr="00246571">
        <w:rPr>
          <w:rFonts w:ascii="Bookman Old Style" w:hAnsi="Bookman Old Style"/>
          <w:sz w:val="22"/>
          <w:szCs w:val="22"/>
        </w:rPr>
        <w:t xml:space="preserve"> 2025</w:t>
      </w:r>
    </w:p>
    <w:p w14:paraId="7F2BE85F" w14:textId="77777777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>Ketua</w:t>
      </w:r>
    </w:p>
    <w:p w14:paraId="527E85B0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ADB9078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423C23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09DDCF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18F38E5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24657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24657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246571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r w:rsidRPr="005661E1">
        <w:rPr>
          <w:rFonts w:ascii="Bookman Old Style" w:hAnsi="Bookman Old Style"/>
          <w:bCs/>
          <w:sz w:val="21"/>
          <w:szCs w:val="21"/>
        </w:rPr>
        <w:t xml:space="preserve">Tembusan: </w:t>
      </w:r>
    </w:p>
    <w:p w14:paraId="68455076" w14:textId="15A70646" w:rsidR="00985A12" w:rsidRDefault="006C4EF8" w:rsidP="00FB4F1C">
      <w:pPr>
        <w:tabs>
          <w:tab w:val="left" w:pos="1484"/>
          <w:tab w:val="left" w:pos="1843"/>
        </w:tabs>
        <w:spacing w:line="276" w:lineRule="auto"/>
        <w:jc w:val="both"/>
      </w:pPr>
      <w:r w:rsidRPr="00FB4F1C">
        <w:rPr>
          <w:rFonts w:ascii="Bookman Old Style" w:hAnsi="Bookman Old Style"/>
          <w:sz w:val="21"/>
          <w:szCs w:val="21"/>
        </w:rPr>
        <w:t xml:space="preserve">Ketua Pengadilan Agama </w:t>
      </w:r>
      <w:r w:rsidR="008275D5">
        <w:rPr>
          <w:rFonts w:ascii="Bookman Old Style" w:hAnsi="Bookman Old Style"/>
          <w:sz w:val="21"/>
          <w:szCs w:val="21"/>
        </w:rPr>
        <w:t>Batusangkar</w:t>
      </w:r>
    </w:p>
    <w:sectPr w:rsidR="00985A12" w:rsidSect="006C4EF8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1D4B5E"/>
    <w:rsid w:val="00246571"/>
    <w:rsid w:val="002B12AC"/>
    <w:rsid w:val="003558D3"/>
    <w:rsid w:val="004C5017"/>
    <w:rsid w:val="00562ECD"/>
    <w:rsid w:val="006C4EF8"/>
    <w:rsid w:val="00710E2A"/>
    <w:rsid w:val="007C7AF1"/>
    <w:rsid w:val="0082493D"/>
    <w:rsid w:val="008275D5"/>
    <w:rsid w:val="00985A12"/>
    <w:rsid w:val="00AA32E6"/>
    <w:rsid w:val="00B466CB"/>
    <w:rsid w:val="00B97845"/>
    <w:rsid w:val="00C1314B"/>
    <w:rsid w:val="00CA5B71"/>
    <w:rsid w:val="00D9085C"/>
    <w:rsid w:val="00D95926"/>
    <w:rsid w:val="00FA24DE"/>
    <w:rsid w:val="00FB4F1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2025-03-04T02:33:00Z</cp:lastPrinted>
  <dcterms:created xsi:type="dcterms:W3CDTF">2025-03-04T02:32:00Z</dcterms:created>
  <dcterms:modified xsi:type="dcterms:W3CDTF">2025-03-21T01:49:00Z</dcterms:modified>
</cp:coreProperties>
</file>