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89BA" w14:textId="77777777" w:rsidR="00621E93" w:rsidRDefault="00621E93" w:rsidP="00621E9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BC595EF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E57A246" wp14:editId="72F9177E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615EB48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1F013ED" w14:textId="77777777" w:rsidR="00621E93" w:rsidRDefault="00621E93" w:rsidP="00621E9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2396515" w14:textId="77777777" w:rsidR="00621E93" w:rsidRPr="00AB5946" w:rsidRDefault="00621E93" w:rsidP="00621E9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EE7A562" w14:textId="77777777" w:rsidR="00621E93" w:rsidRPr="00AB5946" w:rsidRDefault="00621E93" w:rsidP="00621E9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7C05067" w14:textId="0DB68746" w:rsidR="00621E93" w:rsidRPr="00E4689E" w:rsidRDefault="00621E93" w:rsidP="00621E93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C732E5" wp14:editId="7E6BEED6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77616358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67B07A3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7D97B46" w14:textId="7777777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D5B0FEF" w14:textId="4FB35DC0" w:rsidR="00621E93" w:rsidRPr="002E3C44" w:rsidRDefault="00621E93" w:rsidP="005B4519">
      <w:pPr>
        <w:tabs>
          <w:tab w:val="left" w:pos="1148"/>
          <w:tab w:val="right" w:pos="9356"/>
        </w:tabs>
        <w:ind w:right="-14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Nomor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5B4519">
        <w:rPr>
          <w:rFonts w:ascii="Arial" w:hAnsi="Arial" w:cs="Arial"/>
          <w:sz w:val="22"/>
          <w:szCs w:val="22"/>
        </w:rPr>
        <w:t xml:space="preserve">          </w:t>
      </w:r>
      <w:r w:rsidRPr="002E3C44">
        <w:rPr>
          <w:rFonts w:ascii="Arial" w:hAnsi="Arial" w:cs="Arial"/>
          <w:sz w:val="22"/>
          <w:szCs w:val="22"/>
        </w:rPr>
        <w:t>/KPTA.W3-A/</w:t>
      </w:r>
      <w:r w:rsidR="0050375A">
        <w:rPr>
          <w:rFonts w:ascii="Arial" w:hAnsi="Arial" w:cs="Arial"/>
          <w:sz w:val="22"/>
          <w:szCs w:val="22"/>
        </w:rPr>
        <w:t>TI1.1.1</w:t>
      </w:r>
      <w:r w:rsidRPr="002E3C44">
        <w:rPr>
          <w:rFonts w:ascii="Arial" w:hAnsi="Arial" w:cs="Arial"/>
          <w:sz w:val="22"/>
          <w:szCs w:val="22"/>
        </w:rPr>
        <w:t>/</w:t>
      </w:r>
      <w:r w:rsidR="00CA3A59">
        <w:rPr>
          <w:rFonts w:ascii="Arial" w:hAnsi="Arial" w:cs="Arial"/>
          <w:sz w:val="22"/>
          <w:szCs w:val="22"/>
        </w:rPr>
        <w:t>I</w:t>
      </w:r>
      <w:r w:rsidRPr="002E3C4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</w:t>
      </w:r>
      <w:r w:rsidRPr="002E3C44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="005B45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C5EAA">
        <w:rPr>
          <w:rFonts w:ascii="Arial" w:hAnsi="Arial" w:cs="Arial"/>
          <w:sz w:val="22"/>
          <w:szCs w:val="22"/>
        </w:rPr>
        <w:t>26</w:t>
      </w:r>
      <w:r w:rsidR="00CA3A59">
        <w:rPr>
          <w:rFonts w:ascii="Arial" w:hAnsi="Arial" w:cs="Arial"/>
          <w:sz w:val="22"/>
          <w:szCs w:val="22"/>
        </w:rPr>
        <w:t xml:space="preserve"> Maret </w:t>
      </w:r>
      <w:r>
        <w:rPr>
          <w:rFonts w:ascii="Arial" w:hAnsi="Arial" w:cs="Arial"/>
          <w:sz w:val="22"/>
          <w:szCs w:val="22"/>
        </w:rPr>
        <w:t>2025</w:t>
      </w:r>
    </w:p>
    <w:p w14:paraId="397F260E" w14:textId="72A29A9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Sifat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50375A">
        <w:rPr>
          <w:rFonts w:ascii="Arial" w:hAnsi="Arial" w:cs="Arial"/>
          <w:sz w:val="22"/>
          <w:szCs w:val="22"/>
        </w:rPr>
        <w:t>Penting</w:t>
      </w:r>
    </w:p>
    <w:p w14:paraId="5DE3C5F2" w14:textId="7777777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Lampiran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1 (satu) lampiran;</w:t>
      </w:r>
    </w:p>
    <w:p w14:paraId="32F1E007" w14:textId="77777777" w:rsidR="008C5EAA" w:rsidRDefault="00621E93" w:rsidP="008C5EAA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Hal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8C5EAA">
        <w:rPr>
          <w:rFonts w:ascii="Arial" w:hAnsi="Arial" w:cs="Arial"/>
          <w:sz w:val="22"/>
          <w:szCs w:val="22"/>
        </w:rPr>
        <w:t xml:space="preserve">Penyampaian Petunjuk Pembangunan Zona Integritas </w:t>
      </w:r>
    </w:p>
    <w:p w14:paraId="71B38E0C" w14:textId="77777777" w:rsidR="008C5EAA" w:rsidRDefault="008C5EAA" w:rsidP="008C5EAA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Menuju Wilayah Bebas dari Korupsi (WBK) di Lingkungan </w:t>
      </w:r>
    </w:p>
    <w:p w14:paraId="63416EF9" w14:textId="1651F902" w:rsidR="0050375A" w:rsidRPr="0050375A" w:rsidRDefault="008C5EAA" w:rsidP="008C5EAA">
      <w:pPr>
        <w:tabs>
          <w:tab w:val="left" w:pos="1330"/>
        </w:tabs>
        <w:spacing w:line="276" w:lineRule="auto"/>
        <w:ind w:left="1134" w:hanging="113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Peradilan Agama Tahun 2025</w:t>
      </w:r>
    </w:p>
    <w:p w14:paraId="2156B6A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03ECEF24" w14:textId="77777777" w:rsidR="005B4519" w:rsidRDefault="005B4519" w:rsidP="00621E93">
      <w:pPr>
        <w:jc w:val="both"/>
        <w:rPr>
          <w:rFonts w:ascii="Arial" w:hAnsi="Arial" w:cs="Arial"/>
          <w:sz w:val="22"/>
          <w:szCs w:val="22"/>
        </w:rPr>
      </w:pPr>
    </w:p>
    <w:p w14:paraId="16A925D1" w14:textId="07C0A0FE" w:rsidR="00621E93" w:rsidRDefault="00621E93" w:rsidP="00621E93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21C88E8" w14:textId="77777777" w:rsidR="00621E93" w:rsidRDefault="00621E93" w:rsidP="00621E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</w:t>
      </w:r>
    </w:p>
    <w:p w14:paraId="4BBD1F25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Sumatera Barat</w:t>
      </w:r>
    </w:p>
    <w:p w14:paraId="3160B9D1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66C54590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390A9FD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Assalamu’alaikum Wr. Wb.</w:t>
      </w:r>
    </w:p>
    <w:p w14:paraId="67A21474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130F4F4A" w14:textId="77777777" w:rsidR="008C5EAA" w:rsidRDefault="00972C26" w:rsidP="008C5EAA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A3A59">
        <w:rPr>
          <w:rFonts w:ascii="Arial" w:hAnsi="Arial" w:cs="Arial"/>
          <w:sz w:val="22"/>
          <w:szCs w:val="22"/>
        </w:rPr>
        <w:t xml:space="preserve">Sehubungan dengan surat </w:t>
      </w:r>
      <w:r w:rsidR="0050375A">
        <w:rPr>
          <w:rFonts w:ascii="Arial" w:hAnsi="Arial" w:cs="Arial"/>
          <w:sz w:val="22"/>
          <w:szCs w:val="22"/>
        </w:rPr>
        <w:t xml:space="preserve">Direktur Jenderal Badan Peradilan Agama Mahkamah Agung RI nomor </w:t>
      </w:r>
      <w:r w:rsidR="008C5EAA">
        <w:rPr>
          <w:rFonts w:ascii="Arial" w:hAnsi="Arial" w:cs="Arial"/>
          <w:sz w:val="22"/>
          <w:szCs w:val="22"/>
        </w:rPr>
        <w:t>692/DJA/OT1.6/III/2025</w:t>
      </w:r>
      <w:r w:rsidR="0050375A">
        <w:rPr>
          <w:rFonts w:ascii="Arial" w:hAnsi="Arial" w:cs="Arial"/>
          <w:sz w:val="22"/>
          <w:szCs w:val="22"/>
        </w:rPr>
        <w:t xml:space="preserve"> tanggal </w:t>
      </w:r>
      <w:r w:rsidR="008C5EAA">
        <w:rPr>
          <w:rFonts w:ascii="Arial" w:hAnsi="Arial" w:cs="Arial"/>
          <w:sz w:val="22"/>
          <w:szCs w:val="22"/>
        </w:rPr>
        <w:t xml:space="preserve">17 Maret </w:t>
      </w:r>
      <w:r w:rsidR="0050375A">
        <w:rPr>
          <w:rFonts w:ascii="Arial" w:hAnsi="Arial" w:cs="Arial"/>
          <w:sz w:val="22"/>
          <w:szCs w:val="22"/>
        </w:rPr>
        <w:t>2025 perihal sebagaimana pada pokok surat, dengan ini disampaikan</w:t>
      </w:r>
      <w:r w:rsidR="0050375A" w:rsidRPr="0050375A">
        <w:rPr>
          <w:rFonts w:ascii="Arial" w:hAnsi="Arial" w:cs="Arial"/>
          <w:sz w:val="22"/>
          <w:szCs w:val="22"/>
        </w:rPr>
        <w:t xml:space="preserve"> </w:t>
      </w:r>
      <w:r w:rsidR="008C5EAA" w:rsidRPr="008C5EAA">
        <w:rPr>
          <w:rFonts w:ascii="Arial" w:hAnsi="Arial" w:cs="Arial"/>
          <w:sz w:val="22"/>
          <w:szCs w:val="22"/>
        </w:rPr>
        <w:t>bahwa</w:t>
      </w:r>
      <w:r w:rsidR="008C5EAA">
        <w:rPr>
          <w:rFonts w:ascii="Arial" w:hAnsi="Arial" w:cs="Arial"/>
          <w:sz w:val="22"/>
          <w:szCs w:val="22"/>
        </w:rPr>
        <w:t xml:space="preserve"> </w:t>
      </w:r>
      <w:r w:rsidR="008C5EAA" w:rsidRPr="008C5EAA">
        <w:rPr>
          <w:rFonts w:ascii="Arial" w:hAnsi="Arial" w:cs="Arial"/>
          <w:sz w:val="22"/>
          <w:szCs w:val="22"/>
        </w:rPr>
        <w:t>pembangunan zona integritas di satuan kerja masing-masing harus tetap dilaksanakan</w:t>
      </w:r>
      <w:r w:rsidR="008C5EAA">
        <w:rPr>
          <w:rFonts w:ascii="Arial" w:hAnsi="Arial" w:cs="Arial"/>
          <w:sz w:val="22"/>
          <w:szCs w:val="22"/>
        </w:rPr>
        <w:t xml:space="preserve"> </w:t>
      </w:r>
      <w:r w:rsidR="008C5EAA" w:rsidRPr="008C5EAA">
        <w:rPr>
          <w:rFonts w:ascii="Arial" w:hAnsi="Arial" w:cs="Arial"/>
          <w:sz w:val="22"/>
          <w:szCs w:val="22"/>
        </w:rPr>
        <w:t xml:space="preserve">dan dilakukan perbaikan secara berkesinambungan. Oleh karena itu, </w:t>
      </w:r>
      <w:r w:rsidR="008C5EAA">
        <w:rPr>
          <w:rFonts w:ascii="Arial" w:hAnsi="Arial" w:cs="Arial"/>
          <w:sz w:val="22"/>
          <w:szCs w:val="22"/>
        </w:rPr>
        <w:t>dengan ini disampaikan kepada saudara untuk:</w:t>
      </w:r>
    </w:p>
    <w:p w14:paraId="1355B0B1" w14:textId="77777777" w:rsidR="008C5EAA" w:rsidRDefault="008C5EAA" w:rsidP="008C5EAA">
      <w:pPr>
        <w:pStyle w:val="ListParagraph"/>
        <w:numPr>
          <w:ilvl w:val="0"/>
          <w:numId w:val="5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8C5EAA">
        <w:rPr>
          <w:rFonts w:ascii="Arial" w:hAnsi="Arial" w:cs="Arial"/>
          <w:sz w:val="22"/>
          <w:szCs w:val="22"/>
        </w:rPr>
        <w:t>Mengisi Lembar Kerja Evaluasi (LKE) dan Lampiran Data Dukung melalui aplikasi</w:t>
      </w:r>
      <w:r>
        <w:rPr>
          <w:rFonts w:ascii="Arial" w:hAnsi="Arial" w:cs="Arial"/>
          <w:sz w:val="22"/>
          <w:szCs w:val="22"/>
        </w:rPr>
        <w:t xml:space="preserve"> </w:t>
      </w:r>
      <w:r w:rsidRPr="008C5EAA">
        <w:rPr>
          <w:rFonts w:ascii="Arial" w:hAnsi="Arial" w:cs="Arial"/>
          <w:sz w:val="22"/>
          <w:szCs w:val="22"/>
        </w:rPr>
        <w:t>PMPZI Mahkamah Agung (link : https://pmpzi.mahkamahagung.go.id/) paling</w:t>
      </w:r>
      <w:r>
        <w:rPr>
          <w:rFonts w:ascii="Arial" w:hAnsi="Arial" w:cs="Arial"/>
          <w:sz w:val="22"/>
          <w:szCs w:val="22"/>
        </w:rPr>
        <w:t xml:space="preserve"> </w:t>
      </w:r>
      <w:r w:rsidRPr="008C5EAA">
        <w:rPr>
          <w:rFonts w:ascii="Arial" w:hAnsi="Arial" w:cs="Arial"/>
          <w:sz w:val="22"/>
          <w:szCs w:val="22"/>
        </w:rPr>
        <w:t>lambat tanggal 27 Maret 2025</w:t>
      </w:r>
      <w:r>
        <w:rPr>
          <w:rFonts w:ascii="Arial" w:hAnsi="Arial" w:cs="Arial"/>
          <w:sz w:val="22"/>
          <w:szCs w:val="22"/>
        </w:rPr>
        <w:t>;</w:t>
      </w:r>
    </w:p>
    <w:p w14:paraId="0A4D5E6E" w14:textId="0A909A8F" w:rsidR="00780DE3" w:rsidRPr="008C5EAA" w:rsidRDefault="008C5EAA" w:rsidP="008C5EAA">
      <w:pPr>
        <w:pStyle w:val="ListParagraph"/>
        <w:numPr>
          <w:ilvl w:val="0"/>
          <w:numId w:val="5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8C5EAA">
        <w:rPr>
          <w:rFonts w:ascii="Arial" w:hAnsi="Arial" w:cs="Arial"/>
          <w:sz w:val="22"/>
          <w:szCs w:val="22"/>
        </w:rPr>
        <w:t xml:space="preserve">empedomani surat </w:t>
      </w:r>
      <w:r w:rsidRPr="008C5EAA">
        <w:rPr>
          <w:rFonts w:ascii="Arial" w:hAnsi="Arial" w:cs="Arial"/>
          <w:sz w:val="22"/>
          <w:szCs w:val="22"/>
        </w:rPr>
        <w:t>Direktur Jenderal Badan Peradilan Agama Mahkamah Agung RI nomor 692/DJA/OT1.6/III/2025</w:t>
      </w:r>
      <w:r w:rsidRPr="008C5EAA">
        <w:rPr>
          <w:rFonts w:ascii="Arial" w:hAnsi="Arial" w:cs="Arial"/>
          <w:sz w:val="22"/>
          <w:szCs w:val="22"/>
        </w:rPr>
        <w:t xml:space="preserve"> dan surat </w:t>
      </w:r>
      <w:r w:rsidRPr="008C5EAA">
        <w:rPr>
          <w:rFonts w:ascii="Arial" w:hAnsi="Arial" w:cs="Arial"/>
          <w:sz w:val="22"/>
          <w:szCs w:val="22"/>
        </w:rPr>
        <w:t>Sekretaris Mahkamah Agung Republik</w:t>
      </w:r>
      <w:r w:rsidRPr="008C5EAA">
        <w:rPr>
          <w:rFonts w:ascii="Arial" w:hAnsi="Arial" w:cs="Arial"/>
          <w:sz w:val="22"/>
          <w:szCs w:val="22"/>
        </w:rPr>
        <w:t xml:space="preserve"> </w:t>
      </w:r>
      <w:r w:rsidRPr="008C5EAA">
        <w:rPr>
          <w:rFonts w:ascii="Arial" w:hAnsi="Arial" w:cs="Arial"/>
          <w:sz w:val="22"/>
          <w:szCs w:val="22"/>
        </w:rPr>
        <w:t>Indonesia Nomor 292/SEK/OT.01.1/II/2025</w:t>
      </w:r>
      <w:r w:rsidRPr="008C5EAA">
        <w:rPr>
          <w:rFonts w:ascii="Arial" w:hAnsi="Arial" w:cs="Arial"/>
          <w:sz w:val="22"/>
          <w:szCs w:val="22"/>
        </w:rPr>
        <w:t xml:space="preserve"> sebagaimana terlampir. </w:t>
      </w:r>
    </w:p>
    <w:p w14:paraId="742F83C1" w14:textId="1B183246" w:rsidR="00621E93" w:rsidRPr="00253B1A" w:rsidRDefault="00621E93" w:rsidP="00780DE3">
      <w:pPr>
        <w:spacing w:after="24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53B1A">
        <w:rPr>
          <w:rFonts w:ascii="Arial" w:hAnsi="Arial" w:cs="Arial"/>
          <w:sz w:val="22"/>
          <w:szCs w:val="22"/>
        </w:rPr>
        <w:t>Demikian disampaikan</w:t>
      </w:r>
      <w:r w:rsidR="00125A78">
        <w:rPr>
          <w:rFonts w:ascii="Arial" w:hAnsi="Arial" w:cs="Arial"/>
          <w:sz w:val="22"/>
          <w:szCs w:val="22"/>
        </w:rPr>
        <w:t xml:space="preserve"> a</w:t>
      </w:r>
      <w:r w:rsidRPr="00253B1A">
        <w:rPr>
          <w:rFonts w:ascii="Arial" w:hAnsi="Arial" w:cs="Arial"/>
          <w:sz w:val="22"/>
          <w:szCs w:val="22"/>
        </w:rPr>
        <w:t>tas perhatian dan kerja sama Saudara, kami ucapkan terima kasih.</w:t>
      </w:r>
    </w:p>
    <w:p w14:paraId="5C74EE6E" w14:textId="77777777" w:rsidR="00621E93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7AB4D1F1" w14:textId="77777777" w:rsidR="00253B1A" w:rsidRDefault="00253B1A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53235C43" w14:textId="53FF0D7A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</w:rPr>
        <w:t xml:space="preserve">Ketua, </w:t>
      </w:r>
    </w:p>
    <w:p w14:paraId="0E976264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0A646F4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5FCFA6C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51FDDC6" w14:textId="14D23D71" w:rsidR="00621E93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bookmarkEnd w:id="0"/>
      <w:r w:rsidR="005B4519">
        <w:rPr>
          <w:rFonts w:ascii="Arial" w:hAnsi="Arial" w:cs="Arial"/>
          <w:sz w:val="22"/>
          <w:szCs w:val="22"/>
        </w:rPr>
        <w:t>Abd. Hakim</w:t>
      </w:r>
    </w:p>
    <w:sectPr w:rsidR="00621E93" w:rsidSect="00621E93">
      <w:type w:val="continuous"/>
      <w:pgSz w:w="11906" w:h="16838" w:code="9"/>
      <w:pgMar w:top="284" w:right="1133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D161A"/>
    <w:multiLevelType w:val="hybridMultilevel"/>
    <w:tmpl w:val="CDCC82DC"/>
    <w:lvl w:ilvl="0" w:tplc="5C62A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E86CB8"/>
    <w:multiLevelType w:val="hybridMultilevel"/>
    <w:tmpl w:val="2D824E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0E87"/>
    <w:multiLevelType w:val="hybridMultilevel"/>
    <w:tmpl w:val="D02CDD30"/>
    <w:lvl w:ilvl="0" w:tplc="1EAE3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694208"/>
    <w:multiLevelType w:val="hybridMultilevel"/>
    <w:tmpl w:val="1C203A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F6C88"/>
    <w:multiLevelType w:val="hybridMultilevel"/>
    <w:tmpl w:val="83C6CADA"/>
    <w:lvl w:ilvl="0" w:tplc="6590D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93"/>
    <w:rsid w:val="00104C9F"/>
    <w:rsid w:val="00125A78"/>
    <w:rsid w:val="00140F5D"/>
    <w:rsid w:val="00253B1A"/>
    <w:rsid w:val="002B12AC"/>
    <w:rsid w:val="003E6CBD"/>
    <w:rsid w:val="00405723"/>
    <w:rsid w:val="0050375A"/>
    <w:rsid w:val="00562ECD"/>
    <w:rsid w:val="005B4519"/>
    <w:rsid w:val="00621E93"/>
    <w:rsid w:val="00780DE3"/>
    <w:rsid w:val="00785C8C"/>
    <w:rsid w:val="007B014C"/>
    <w:rsid w:val="0082493D"/>
    <w:rsid w:val="008C5EAA"/>
    <w:rsid w:val="009265C0"/>
    <w:rsid w:val="00972C26"/>
    <w:rsid w:val="00985A12"/>
    <w:rsid w:val="00B97845"/>
    <w:rsid w:val="00C1314B"/>
    <w:rsid w:val="00CA3A59"/>
    <w:rsid w:val="00D9085C"/>
    <w:rsid w:val="00D95926"/>
    <w:rsid w:val="00DA669E"/>
    <w:rsid w:val="00E55DCD"/>
    <w:rsid w:val="00E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9EF0"/>
  <w15:chartTrackingRefBased/>
  <w15:docId w15:val="{0B610D88-2F16-40DF-955A-D39D544F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E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E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E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E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E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E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E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E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E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E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E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E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E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E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E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4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4</cp:revision>
  <cp:lastPrinted>2025-03-10T04:08:00Z</cp:lastPrinted>
  <dcterms:created xsi:type="dcterms:W3CDTF">2025-03-10T04:09:00Z</dcterms:created>
  <dcterms:modified xsi:type="dcterms:W3CDTF">2025-03-26T02:13:00Z</dcterms:modified>
</cp:coreProperties>
</file>