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440" w:tblpY="1"/>
        <w:tblOverlap w:val="never"/>
        <w:tblW w:w="8027" w:type="dxa"/>
        <w:tblLayout w:type="fixed"/>
        <w:tblLook w:val="04A0" w:firstRow="1" w:lastRow="0" w:firstColumn="1" w:lastColumn="0" w:noHBand="0" w:noVBand="1"/>
      </w:tblPr>
      <w:tblGrid>
        <w:gridCol w:w="8027"/>
      </w:tblGrid>
      <w:tr w:rsidR="00A467AC" w14:paraId="5032C482" w14:textId="77777777">
        <w:tc>
          <w:tcPr>
            <w:tcW w:w="8027" w:type="dxa"/>
          </w:tcPr>
          <w:p w14:paraId="06A3AD0F" w14:textId="77777777" w:rsidR="00A467AC" w:rsidRDefault="009B542B">
            <w:pPr>
              <w:spacing w:after="0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6"/>
                <w:szCs w:val="36"/>
              </w:rPr>
              <w:t>PENGADILAN TINGGI AGAMA PADANG</w:t>
            </w:r>
          </w:p>
        </w:tc>
      </w:tr>
      <w:tr w:rsidR="00A467AC" w14:paraId="00505B29" w14:textId="77777777">
        <w:tc>
          <w:tcPr>
            <w:tcW w:w="8027" w:type="dxa"/>
          </w:tcPr>
          <w:p w14:paraId="46A98193" w14:textId="77777777" w:rsidR="00A467AC" w:rsidRDefault="009B542B">
            <w:pPr>
              <w:spacing w:after="0"/>
              <w:jc w:val="center"/>
              <w:rPr>
                <w:spacing w:val="10"/>
              </w:rPr>
            </w:pPr>
            <w:r>
              <w:rPr>
                <w:spacing w:val="10"/>
              </w:rPr>
              <w:t>Jl. By Pass Km 24 Anak Air, Batipuh Panjang, Koto Tangah</w:t>
            </w:r>
          </w:p>
          <w:p w14:paraId="6FDCAFC7" w14:textId="77777777" w:rsidR="00A467AC" w:rsidRDefault="009B542B">
            <w:pPr>
              <w:spacing w:after="0"/>
              <w:jc w:val="center"/>
            </w:pPr>
            <w:r>
              <w:rPr>
                <w:spacing w:val="10"/>
              </w:rPr>
              <w:t>Telp.(0751) 7054806 fax (0751) 40537</w:t>
            </w:r>
          </w:p>
        </w:tc>
      </w:tr>
      <w:tr w:rsidR="00A467AC" w14:paraId="32B1CB8D" w14:textId="77777777">
        <w:tc>
          <w:tcPr>
            <w:tcW w:w="8027" w:type="dxa"/>
          </w:tcPr>
          <w:p w14:paraId="25C5DCBB" w14:textId="77777777" w:rsidR="00A467AC" w:rsidRDefault="009B542B">
            <w:pPr>
              <w:spacing w:after="0"/>
              <w:jc w:val="center"/>
              <w:rPr>
                <w:i/>
              </w:rPr>
            </w:pPr>
            <w:r>
              <w:t xml:space="preserve">Website: </w:t>
            </w:r>
            <w:hyperlink r:id="rId9" w:history="1">
              <w:r>
                <w:rPr>
                  <w:rStyle w:val="Hyperlink"/>
                  <w:i/>
                </w:rPr>
                <w:t>www.pta-padang.go.id</w:t>
              </w:r>
            </w:hyperlink>
            <w:r>
              <w:rPr>
                <w:rStyle w:val="Hyperlink"/>
                <w:i/>
                <w:lang w:val="en-US"/>
              </w:rPr>
              <w:t xml:space="preserve"> </w:t>
            </w:r>
            <w:r>
              <w:t xml:space="preserve">Email: </w:t>
            </w:r>
            <w:r>
              <w:rPr>
                <w:i/>
              </w:rPr>
              <w:t>admin@pta-padang.go.id</w:t>
            </w:r>
          </w:p>
        </w:tc>
      </w:tr>
      <w:tr w:rsidR="00A467AC" w14:paraId="04ED62D6" w14:textId="77777777">
        <w:trPr>
          <w:trHeight w:val="298"/>
        </w:trPr>
        <w:tc>
          <w:tcPr>
            <w:tcW w:w="8027" w:type="dxa"/>
          </w:tcPr>
          <w:p w14:paraId="69DAAB60" w14:textId="77777777" w:rsidR="00A467AC" w:rsidRDefault="009B542B">
            <w:pPr>
              <w:spacing w:after="0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eastAsia="Calibri" w:hAnsi="Bookman Old Style"/>
                <w:b/>
                <w:sz w:val="32"/>
                <w:szCs w:val="32"/>
              </w:rPr>
              <w:t>PADANG 25171</w:t>
            </w:r>
          </w:p>
        </w:tc>
      </w:tr>
    </w:tbl>
    <w:p w14:paraId="21F560DE" w14:textId="77777777" w:rsidR="00A467AC" w:rsidRDefault="009B542B">
      <w:pPr>
        <w:tabs>
          <w:tab w:val="left" w:pos="1148"/>
          <w:tab w:val="left" w:pos="7230"/>
          <w:tab w:val="right" w:pos="9960"/>
        </w:tabs>
        <w:jc w:val="both"/>
        <w:rPr>
          <w:rFonts w:ascii="Bookman Old Style" w:hAnsi="Bookman Old Style"/>
          <w:sz w:val="2"/>
          <w:szCs w:val="2"/>
        </w:rPr>
      </w:pPr>
      <w:r>
        <w:rPr>
          <w:rFonts w:ascii="Bookman Old Style" w:hAnsi="Bookman Old Style"/>
          <w:noProof/>
          <w:sz w:val="2"/>
          <w:szCs w:val="2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E360879" wp14:editId="39EFD569">
            <wp:simplePos x="0" y="0"/>
            <wp:positionH relativeFrom="column">
              <wp:posOffset>122555</wp:posOffset>
            </wp:positionH>
            <wp:positionV relativeFrom="paragraph">
              <wp:posOffset>17145</wp:posOffset>
            </wp:positionV>
            <wp:extent cx="628015" cy="871220"/>
            <wp:effectExtent l="19050" t="0" r="719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030" cy="869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"/>
          <w:szCs w:val="2"/>
        </w:rPr>
        <w:br w:type="textWrapping" w:clear="all"/>
      </w:r>
    </w:p>
    <w:tbl>
      <w:tblPr>
        <w:tblW w:w="9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4596"/>
        <w:gridCol w:w="3260"/>
      </w:tblGrid>
      <w:tr w:rsidR="00A467AC" w14:paraId="284BFBCB" w14:textId="77777777">
        <w:tc>
          <w:tcPr>
            <w:tcW w:w="1418" w:type="dxa"/>
          </w:tcPr>
          <w:p w14:paraId="5D91F62B" w14:textId="77777777" w:rsidR="00A467AC" w:rsidRDefault="009B542B">
            <w:pPr>
              <w:tabs>
                <w:tab w:val="left" w:pos="720"/>
              </w:tabs>
              <w:spacing w:after="0"/>
              <w:rPr>
                <w:sz w:val="22"/>
                <w:szCs w:val="22"/>
                <w:lang w:val="es-E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DAF39D" wp14:editId="2AC0990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63500</wp:posOffset>
                      </wp:positionV>
                      <wp:extent cx="5941060" cy="635"/>
                      <wp:effectExtent l="0" t="19050" r="2540" b="1841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1060" cy="635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AA81FA" id="Lin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5pt" to="462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14:paraId="439DC170" w14:textId="77777777" w:rsidR="00A467AC" w:rsidRDefault="00A467AC">
            <w:pPr>
              <w:tabs>
                <w:tab w:val="left" w:pos="720"/>
              </w:tabs>
              <w:spacing w:after="0"/>
              <w:rPr>
                <w:sz w:val="22"/>
                <w:szCs w:val="22"/>
                <w:lang w:val="es-ES"/>
              </w:rPr>
            </w:pPr>
          </w:p>
        </w:tc>
        <w:tc>
          <w:tcPr>
            <w:tcW w:w="4596" w:type="dxa"/>
          </w:tcPr>
          <w:p w14:paraId="1612BC28" w14:textId="77777777" w:rsidR="00A467AC" w:rsidRDefault="00A467AC">
            <w:pPr>
              <w:tabs>
                <w:tab w:val="left" w:pos="720"/>
              </w:tabs>
              <w:spacing w:after="0"/>
              <w:rPr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14:paraId="67C91588" w14:textId="77777777" w:rsidR="00A467AC" w:rsidRDefault="00A467AC">
            <w:pPr>
              <w:tabs>
                <w:tab w:val="left" w:pos="720"/>
              </w:tabs>
              <w:spacing w:after="0"/>
              <w:jc w:val="right"/>
              <w:rPr>
                <w:sz w:val="22"/>
                <w:szCs w:val="22"/>
              </w:rPr>
            </w:pPr>
          </w:p>
        </w:tc>
      </w:tr>
      <w:tr w:rsidR="00A467AC" w14:paraId="235326F1" w14:textId="77777777">
        <w:tc>
          <w:tcPr>
            <w:tcW w:w="1418" w:type="dxa"/>
          </w:tcPr>
          <w:p w14:paraId="0607581E" w14:textId="77777777" w:rsidR="00A467AC" w:rsidRDefault="009B542B">
            <w:pPr>
              <w:tabs>
                <w:tab w:val="left" w:pos="720"/>
              </w:tabs>
              <w:spacing w:after="0"/>
              <w:rPr>
                <w:sz w:val="22"/>
                <w:szCs w:val="22"/>
                <w:lang w:val="es-ES" w:eastAsia="en-US"/>
              </w:rPr>
            </w:pPr>
            <w:proofErr w:type="spellStart"/>
            <w:r>
              <w:rPr>
                <w:sz w:val="22"/>
                <w:szCs w:val="22"/>
                <w:lang w:val="es-ES" w:eastAsia="en-US"/>
              </w:rPr>
              <w:t>Nomor</w:t>
            </w:r>
            <w:proofErr w:type="spellEnd"/>
            <w:r>
              <w:rPr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283" w:type="dxa"/>
          </w:tcPr>
          <w:p w14:paraId="62CC214E" w14:textId="77777777" w:rsidR="00A467AC" w:rsidRDefault="009B542B">
            <w:pPr>
              <w:tabs>
                <w:tab w:val="left" w:pos="720"/>
              </w:tabs>
              <w:spacing w:after="0"/>
              <w:rPr>
                <w:sz w:val="22"/>
                <w:szCs w:val="22"/>
                <w:lang w:val="es-ES" w:eastAsia="en-US"/>
              </w:rPr>
            </w:pPr>
            <w:r>
              <w:rPr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4596" w:type="dxa"/>
          </w:tcPr>
          <w:p w14:paraId="4C26A632" w14:textId="0D89069C" w:rsidR="00A467AC" w:rsidRDefault="00DC339E">
            <w:pPr>
              <w:tabs>
                <w:tab w:val="left" w:pos="720"/>
              </w:tabs>
              <w:spacing w:after="0"/>
              <w:rPr>
                <w:sz w:val="22"/>
                <w:szCs w:val="22"/>
                <w:lang w:val="en-US" w:eastAsia="en-US"/>
              </w:rPr>
            </w:pPr>
            <w:r w:rsidRPr="00DC339E">
              <w:rPr>
                <w:sz w:val="22"/>
                <w:szCs w:val="22"/>
                <w:lang w:val="sv-SE" w:eastAsia="en-US"/>
              </w:rPr>
              <w:t>W3-A/</w:t>
            </w:r>
            <w:r w:rsidR="0092074C">
              <w:rPr>
                <w:sz w:val="22"/>
                <w:szCs w:val="22"/>
                <w:lang w:val="sv-SE" w:eastAsia="en-US"/>
              </w:rPr>
              <w:t xml:space="preserve">          </w:t>
            </w:r>
            <w:r w:rsidRPr="00DC339E">
              <w:rPr>
                <w:sz w:val="22"/>
                <w:szCs w:val="22"/>
                <w:lang w:val="sv-SE" w:eastAsia="en-US"/>
              </w:rPr>
              <w:t>/OT.01.2/</w:t>
            </w:r>
            <w:r w:rsidR="0092074C">
              <w:rPr>
                <w:sz w:val="22"/>
                <w:szCs w:val="22"/>
                <w:lang w:val="sv-SE" w:eastAsia="en-US"/>
              </w:rPr>
              <w:t>VIII</w:t>
            </w:r>
            <w:r w:rsidRPr="00DC339E">
              <w:rPr>
                <w:sz w:val="22"/>
                <w:szCs w:val="22"/>
                <w:lang w:val="sv-SE" w:eastAsia="en-US"/>
              </w:rPr>
              <w:t>/202</w:t>
            </w:r>
            <w:r w:rsidR="0092074C">
              <w:rPr>
                <w:sz w:val="22"/>
                <w:szCs w:val="22"/>
                <w:lang w:val="sv-SE" w:eastAsia="en-US"/>
              </w:rPr>
              <w:t>3</w:t>
            </w:r>
          </w:p>
        </w:tc>
        <w:tc>
          <w:tcPr>
            <w:tcW w:w="3260" w:type="dxa"/>
          </w:tcPr>
          <w:p w14:paraId="01C2A57C" w14:textId="375169AF" w:rsidR="00A467AC" w:rsidRDefault="009B542B">
            <w:pPr>
              <w:tabs>
                <w:tab w:val="left" w:pos="720"/>
              </w:tabs>
              <w:spacing w:after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Padang</w:t>
            </w:r>
            <w:r>
              <w:rPr>
                <w:sz w:val="22"/>
                <w:szCs w:val="22"/>
                <w:lang w:val="es-ES" w:eastAsia="en-US"/>
              </w:rPr>
              <w:t>,</w:t>
            </w:r>
            <w:r w:rsidR="00535C4B">
              <w:rPr>
                <w:sz w:val="22"/>
                <w:szCs w:val="22"/>
                <w:lang w:val="es-ES" w:eastAsia="en-US"/>
              </w:rPr>
              <w:t xml:space="preserve"> </w:t>
            </w:r>
            <w:r w:rsidR="0092074C">
              <w:rPr>
                <w:sz w:val="22"/>
                <w:szCs w:val="22"/>
                <w:lang w:val="es-ES" w:eastAsia="en-US"/>
              </w:rPr>
              <w:t xml:space="preserve">21 </w:t>
            </w:r>
            <w:proofErr w:type="spellStart"/>
            <w:r w:rsidR="0092074C">
              <w:rPr>
                <w:sz w:val="22"/>
                <w:szCs w:val="22"/>
                <w:lang w:val="es-ES" w:eastAsia="en-US"/>
              </w:rPr>
              <w:t>Agustus</w:t>
            </w:r>
            <w:proofErr w:type="spellEnd"/>
            <w:r w:rsidR="0092074C">
              <w:rPr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202</w:t>
            </w:r>
            <w:r w:rsidR="0092074C"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A467AC" w14:paraId="202DFB83" w14:textId="77777777">
        <w:tc>
          <w:tcPr>
            <w:tcW w:w="1418" w:type="dxa"/>
          </w:tcPr>
          <w:p w14:paraId="4809BB6D" w14:textId="77777777" w:rsidR="00A467AC" w:rsidRDefault="009B542B">
            <w:pPr>
              <w:tabs>
                <w:tab w:val="left" w:pos="720"/>
              </w:tabs>
              <w:spacing w:after="0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Lampiran</w:t>
            </w:r>
            <w:proofErr w:type="spellEnd"/>
          </w:p>
        </w:tc>
        <w:tc>
          <w:tcPr>
            <w:tcW w:w="283" w:type="dxa"/>
          </w:tcPr>
          <w:p w14:paraId="38682734" w14:textId="77777777" w:rsidR="00A467AC" w:rsidRDefault="009B542B">
            <w:pPr>
              <w:tabs>
                <w:tab w:val="left" w:pos="720"/>
              </w:tabs>
              <w:spacing w:after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4596" w:type="dxa"/>
          </w:tcPr>
          <w:p w14:paraId="0EB4D13B" w14:textId="77777777" w:rsidR="00A467AC" w:rsidRDefault="009B542B">
            <w:pPr>
              <w:tabs>
                <w:tab w:val="left" w:pos="720"/>
              </w:tabs>
              <w:spacing w:after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-</w:t>
            </w:r>
          </w:p>
        </w:tc>
        <w:tc>
          <w:tcPr>
            <w:tcW w:w="3260" w:type="dxa"/>
          </w:tcPr>
          <w:p w14:paraId="49CB8805" w14:textId="77777777" w:rsidR="00A467AC" w:rsidRDefault="00A467AC">
            <w:pPr>
              <w:tabs>
                <w:tab w:val="left" w:pos="720"/>
              </w:tabs>
              <w:spacing w:after="0"/>
              <w:rPr>
                <w:sz w:val="22"/>
                <w:szCs w:val="22"/>
                <w:lang w:val="es-ES"/>
              </w:rPr>
            </w:pPr>
          </w:p>
        </w:tc>
      </w:tr>
      <w:tr w:rsidR="00A467AC" w14:paraId="014C24FE" w14:textId="77777777">
        <w:tc>
          <w:tcPr>
            <w:tcW w:w="1418" w:type="dxa"/>
          </w:tcPr>
          <w:p w14:paraId="1F16A64F" w14:textId="77777777" w:rsidR="00A467AC" w:rsidRDefault="009B542B">
            <w:pPr>
              <w:tabs>
                <w:tab w:val="left" w:pos="720"/>
              </w:tabs>
              <w:spacing w:after="0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Hal</w:t>
            </w:r>
            <w:proofErr w:type="spellEnd"/>
          </w:p>
        </w:tc>
        <w:tc>
          <w:tcPr>
            <w:tcW w:w="283" w:type="dxa"/>
          </w:tcPr>
          <w:p w14:paraId="42F6F6BF" w14:textId="77777777" w:rsidR="00A467AC" w:rsidRDefault="009B542B">
            <w:pPr>
              <w:spacing w:after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4596" w:type="dxa"/>
          </w:tcPr>
          <w:p w14:paraId="1764D342" w14:textId="77777777" w:rsidR="00A467AC" w:rsidRDefault="009B542B">
            <w:pPr>
              <w:spacing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v-SE"/>
              </w:rPr>
              <w:t xml:space="preserve">Laporan Hasil Evaluasi </w:t>
            </w:r>
            <w:proofErr w:type="spellStart"/>
            <w:r>
              <w:rPr>
                <w:sz w:val="22"/>
                <w:szCs w:val="22"/>
                <w:lang w:val="en-US"/>
              </w:rPr>
              <w:t>Akuntabilitas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Kinerja</w:t>
            </w:r>
          </w:p>
          <w:p w14:paraId="12094499" w14:textId="11B7ADED" w:rsidR="00A467AC" w:rsidRDefault="009B542B">
            <w:pPr>
              <w:spacing w:after="0"/>
              <w:rPr>
                <w:sz w:val="22"/>
                <w:szCs w:val="22"/>
                <w:lang w:val="sv-SE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Intansi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Pemerintah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(SAKIP) </w:t>
            </w:r>
            <w:proofErr w:type="spellStart"/>
            <w:r>
              <w:rPr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202</w:t>
            </w:r>
            <w:r w:rsidR="009207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</w:tcPr>
          <w:p w14:paraId="08996F36" w14:textId="77777777" w:rsidR="00A467AC" w:rsidRDefault="00A467AC">
            <w:pPr>
              <w:tabs>
                <w:tab w:val="left" w:pos="720"/>
              </w:tabs>
              <w:spacing w:after="0"/>
              <w:rPr>
                <w:sz w:val="22"/>
                <w:szCs w:val="22"/>
                <w:lang w:val="sv-SE"/>
              </w:rPr>
            </w:pPr>
          </w:p>
        </w:tc>
      </w:tr>
    </w:tbl>
    <w:p w14:paraId="6133C47E" w14:textId="77777777" w:rsidR="00A467AC" w:rsidRDefault="00A467AC">
      <w:pPr>
        <w:tabs>
          <w:tab w:val="left" w:pos="720"/>
        </w:tabs>
        <w:ind w:left="360"/>
        <w:rPr>
          <w:sz w:val="22"/>
          <w:szCs w:val="22"/>
          <w:lang w:val="sv-SE"/>
        </w:rPr>
      </w:pPr>
    </w:p>
    <w:p w14:paraId="1A05F3AA" w14:textId="77777777" w:rsidR="00A467AC" w:rsidRDefault="009B542B">
      <w:pPr>
        <w:pStyle w:val="Subtitle"/>
        <w:tabs>
          <w:tab w:val="left" w:pos="1904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Yth</w:t>
      </w:r>
      <w:proofErr w:type="spellEnd"/>
      <w:r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  <w:lang w:val="id-ID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Ketua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Pengadilan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Agama </w:t>
      </w:r>
      <w:r w:rsidR="007C4A75">
        <w:rPr>
          <w:rFonts w:ascii="Arial" w:hAnsi="Arial" w:cs="Arial"/>
          <w:b w:val="0"/>
          <w:sz w:val="22"/>
          <w:szCs w:val="22"/>
        </w:rPr>
        <w:t>Padang</w:t>
      </w:r>
    </w:p>
    <w:p w14:paraId="7161702F" w14:textId="77777777" w:rsidR="00A467AC" w:rsidRDefault="009B542B">
      <w:pPr>
        <w:pStyle w:val="Subtitle"/>
        <w:tabs>
          <w:tab w:val="left" w:pos="1904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Di </w:t>
      </w:r>
    </w:p>
    <w:p w14:paraId="4219BA74" w14:textId="77777777" w:rsidR="00A467AC" w:rsidRDefault="009B542B" w:rsidP="008003E3">
      <w:pPr>
        <w:pStyle w:val="Subtitle"/>
        <w:tabs>
          <w:tab w:val="left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7C4A75">
        <w:rPr>
          <w:rFonts w:ascii="Arial" w:hAnsi="Arial" w:cs="Arial"/>
          <w:b w:val="0"/>
          <w:sz w:val="22"/>
          <w:szCs w:val="22"/>
        </w:rPr>
        <w:t>Padang</w:t>
      </w:r>
    </w:p>
    <w:p w14:paraId="7012C5E3" w14:textId="77777777" w:rsidR="00A467AC" w:rsidRDefault="009B542B">
      <w:pPr>
        <w:tabs>
          <w:tab w:val="left" w:pos="720"/>
        </w:tabs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</w:p>
    <w:p w14:paraId="1B3E75D3" w14:textId="77777777" w:rsidR="00A467AC" w:rsidRDefault="009B542B" w:rsidP="008003E3">
      <w:pPr>
        <w:tabs>
          <w:tab w:val="left" w:pos="567"/>
        </w:tabs>
        <w:spacing w:after="0" w:line="276" w:lineRule="auto"/>
        <w:ind w:left="3" w:hanging="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</w:rPr>
        <w:t xml:space="preserve">Dalam rangka pelaksanaan Peraturan Pemerintah Nomor 8 Tahun 2006 tentang Pelaporan Keuangan dan Kinerja Instansi Pemerintah, </w:t>
      </w:r>
      <w:proofErr w:type="spellStart"/>
      <w:r>
        <w:rPr>
          <w:sz w:val="22"/>
          <w:szCs w:val="22"/>
          <w:lang w:val="en-US"/>
        </w:rPr>
        <w:t>Peraturan</w:t>
      </w:r>
      <w:proofErr w:type="spellEnd"/>
      <w:r>
        <w:rPr>
          <w:sz w:val="22"/>
          <w:szCs w:val="22"/>
        </w:rPr>
        <w:t xml:space="preserve"> Presiden Nomor </w:t>
      </w:r>
      <w:r>
        <w:rPr>
          <w:sz w:val="22"/>
          <w:szCs w:val="22"/>
          <w:lang w:val="en-US"/>
        </w:rPr>
        <w:t>29</w:t>
      </w:r>
      <w:r>
        <w:rPr>
          <w:sz w:val="22"/>
          <w:szCs w:val="22"/>
        </w:rPr>
        <w:t xml:space="preserve"> Tahun </w:t>
      </w:r>
      <w:r>
        <w:rPr>
          <w:sz w:val="22"/>
          <w:szCs w:val="22"/>
          <w:lang w:val="en-US"/>
        </w:rPr>
        <w:t>2014</w:t>
      </w:r>
      <w:r>
        <w:rPr>
          <w:sz w:val="22"/>
          <w:szCs w:val="22"/>
        </w:rPr>
        <w:t xml:space="preserve"> tentang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Sistem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Akuntabilitas Kinerja Instansi Pemerintah</w:t>
      </w:r>
      <w:r>
        <w:rPr>
          <w:sz w:val="22"/>
          <w:szCs w:val="22"/>
          <w:lang w:val="en-US"/>
        </w:rPr>
        <w:t xml:space="preserve"> dan </w:t>
      </w:r>
      <w:proofErr w:type="spellStart"/>
      <w:r>
        <w:rPr>
          <w:sz w:val="22"/>
          <w:szCs w:val="22"/>
          <w:lang w:val="en-US"/>
        </w:rPr>
        <w:t>Peraturan</w:t>
      </w:r>
      <w:proofErr w:type="spellEnd"/>
      <w:r>
        <w:rPr>
          <w:sz w:val="22"/>
          <w:szCs w:val="22"/>
          <w:lang w:val="en-US"/>
        </w:rPr>
        <w:t xml:space="preserve"> Menteri Negara </w:t>
      </w:r>
      <w:proofErr w:type="spellStart"/>
      <w:r>
        <w:rPr>
          <w:sz w:val="22"/>
          <w:szCs w:val="22"/>
          <w:lang w:val="en-US"/>
        </w:rPr>
        <w:t>Pendayagunaan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Aparatur</w:t>
      </w:r>
      <w:proofErr w:type="spellEnd"/>
      <w:r>
        <w:rPr>
          <w:sz w:val="22"/>
          <w:szCs w:val="22"/>
          <w:lang w:val="en-US"/>
        </w:rPr>
        <w:t xml:space="preserve"> Negara dan Reformasi </w:t>
      </w:r>
      <w:proofErr w:type="spellStart"/>
      <w:r>
        <w:rPr>
          <w:sz w:val="22"/>
          <w:szCs w:val="22"/>
          <w:lang w:val="en-US"/>
        </w:rPr>
        <w:t>Birokrasi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Nomor</w:t>
      </w:r>
      <w:proofErr w:type="spellEnd"/>
      <w:r>
        <w:rPr>
          <w:sz w:val="22"/>
          <w:szCs w:val="22"/>
          <w:lang w:val="en-US"/>
        </w:rPr>
        <w:t xml:space="preserve"> 88 </w:t>
      </w:r>
      <w:proofErr w:type="spellStart"/>
      <w:r>
        <w:rPr>
          <w:sz w:val="22"/>
          <w:szCs w:val="22"/>
          <w:lang w:val="en-US"/>
        </w:rPr>
        <w:t>Tahun</w:t>
      </w:r>
      <w:proofErr w:type="spellEnd"/>
      <w:r>
        <w:rPr>
          <w:sz w:val="22"/>
          <w:szCs w:val="22"/>
          <w:lang w:val="en-US"/>
        </w:rPr>
        <w:t xml:space="preserve"> 2021 </w:t>
      </w:r>
      <w:proofErr w:type="spellStart"/>
      <w:r>
        <w:rPr>
          <w:sz w:val="22"/>
          <w:szCs w:val="22"/>
          <w:lang w:val="en-US"/>
        </w:rPr>
        <w:t>tentang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Evaluasi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Akuntabilitas</w:t>
      </w:r>
      <w:proofErr w:type="spellEnd"/>
      <w:r>
        <w:rPr>
          <w:sz w:val="22"/>
          <w:szCs w:val="22"/>
          <w:lang w:val="en-US"/>
        </w:rPr>
        <w:t xml:space="preserve"> Kinerja </w:t>
      </w:r>
      <w:proofErr w:type="spellStart"/>
      <w:r>
        <w:rPr>
          <w:sz w:val="22"/>
          <w:szCs w:val="22"/>
          <w:lang w:val="en-US"/>
        </w:rPr>
        <w:t>Instansi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Pemerintah</w:t>
      </w:r>
      <w:proofErr w:type="spellEnd"/>
      <w:r>
        <w:rPr>
          <w:sz w:val="22"/>
          <w:szCs w:val="22"/>
          <w:lang w:val="en-US"/>
        </w:rPr>
        <w:t xml:space="preserve"> di</w:t>
      </w:r>
      <w:r>
        <w:rPr>
          <w:sz w:val="22"/>
          <w:szCs w:val="22"/>
        </w:rPr>
        <w:t>sampaikan hal-hal:</w:t>
      </w:r>
    </w:p>
    <w:p w14:paraId="463AE9E8" w14:textId="77777777" w:rsidR="00A467AC" w:rsidRDefault="009B542B">
      <w:pPr>
        <w:numPr>
          <w:ilvl w:val="0"/>
          <w:numId w:val="1"/>
        </w:numPr>
        <w:tabs>
          <w:tab w:val="clear" w:pos="717"/>
        </w:tabs>
        <w:autoSpaceDE/>
        <w:autoSpaceDN/>
        <w:spacing w:after="0" w:line="276" w:lineRule="auto"/>
        <w:ind w:left="405" w:hangingChars="184" w:hanging="405"/>
        <w:jc w:val="both"/>
        <w:textAlignment w:val="baseline"/>
        <w:rPr>
          <w:sz w:val="22"/>
          <w:szCs w:val="22"/>
          <w:lang w:val="es-ES"/>
        </w:rPr>
      </w:pPr>
      <w:proofErr w:type="spellStart"/>
      <w:r>
        <w:rPr>
          <w:sz w:val="22"/>
          <w:szCs w:val="22"/>
          <w:lang w:val="es-ES"/>
        </w:rPr>
        <w:t>Evaluasi</w:t>
      </w:r>
      <w:proofErr w:type="spellEnd"/>
      <w:r>
        <w:rPr>
          <w:sz w:val="22"/>
          <w:szCs w:val="22"/>
          <w:lang w:val="es-ES"/>
        </w:rPr>
        <w:t xml:space="preserve"> atas </w:t>
      </w:r>
      <w:proofErr w:type="spellStart"/>
      <w:r>
        <w:rPr>
          <w:sz w:val="22"/>
          <w:szCs w:val="22"/>
          <w:lang w:val="es-ES"/>
        </w:rPr>
        <w:t>Laporan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Akuntabilitas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Kinerja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n-US"/>
        </w:rPr>
        <w:t>Pengadilan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Agama</w:t>
      </w:r>
      <w:r>
        <w:rPr>
          <w:sz w:val="22"/>
          <w:szCs w:val="22"/>
          <w:lang w:val="en-US"/>
        </w:rPr>
        <w:t xml:space="preserve"> </w:t>
      </w:r>
      <w:r w:rsidR="007C4A75">
        <w:rPr>
          <w:sz w:val="22"/>
          <w:szCs w:val="22"/>
          <w:lang w:val="en-US"/>
        </w:rPr>
        <w:t>Padang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s-ES"/>
        </w:rPr>
        <w:t>dimaksudkan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untuk</w:t>
      </w:r>
      <w:proofErr w:type="spellEnd"/>
      <w:r>
        <w:rPr>
          <w:sz w:val="22"/>
          <w:szCs w:val="22"/>
          <w:lang w:val="es-ES"/>
        </w:rPr>
        <w:t>:</w:t>
      </w:r>
    </w:p>
    <w:p w14:paraId="5D2C4358" w14:textId="77777777" w:rsidR="00A467AC" w:rsidRDefault="009B542B">
      <w:pPr>
        <w:numPr>
          <w:ilvl w:val="1"/>
          <w:numId w:val="1"/>
        </w:numPr>
        <w:tabs>
          <w:tab w:val="clear" w:pos="1437"/>
        </w:tabs>
        <w:autoSpaceDE/>
        <w:autoSpaceDN/>
        <w:spacing w:after="0" w:line="276" w:lineRule="auto"/>
        <w:ind w:leftChars="200" w:left="783" w:hangingChars="174" w:hanging="383"/>
        <w:jc w:val="both"/>
        <w:textAlignment w:val="baseline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Memperoleh informasi tentang implementasi SAKIP</w:t>
      </w:r>
      <w:r>
        <w:rPr>
          <w:sz w:val="22"/>
          <w:szCs w:val="22"/>
          <w:lang w:val="en-US"/>
        </w:rPr>
        <w:t>;</w:t>
      </w:r>
    </w:p>
    <w:p w14:paraId="06206D8D" w14:textId="77777777" w:rsidR="00A467AC" w:rsidRDefault="009B542B">
      <w:pPr>
        <w:numPr>
          <w:ilvl w:val="1"/>
          <w:numId w:val="1"/>
        </w:numPr>
        <w:tabs>
          <w:tab w:val="clear" w:pos="1437"/>
        </w:tabs>
        <w:autoSpaceDE/>
        <w:autoSpaceDN/>
        <w:spacing w:after="0" w:line="276" w:lineRule="auto"/>
        <w:ind w:leftChars="200" w:left="783" w:hangingChars="174" w:hanging="383"/>
        <w:jc w:val="both"/>
        <w:textAlignment w:val="baseline"/>
        <w:rPr>
          <w:sz w:val="22"/>
          <w:szCs w:val="22"/>
          <w:lang w:val="fi-FI"/>
        </w:rPr>
      </w:pPr>
      <w:proofErr w:type="spellStart"/>
      <w:r>
        <w:rPr>
          <w:sz w:val="22"/>
          <w:szCs w:val="22"/>
          <w:lang w:val="en-US"/>
        </w:rPr>
        <w:t>Menilai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tingkat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implementasi</w:t>
      </w:r>
      <w:proofErr w:type="spellEnd"/>
      <w:r>
        <w:rPr>
          <w:sz w:val="22"/>
          <w:szCs w:val="22"/>
          <w:lang w:val="en-US"/>
        </w:rPr>
        <w:t xml:space="preserve"> SAKIP;</w:t>
      </w:r>
    </w:p>
    <w:p w14:paraId="251760E3" w14:textId="77777777" w:rsidR="00A467AC" w:rsidRDefault="009B542B">
      <w:pPr>
        <w:numPr>
          <w:ilvl w:val="1"/>
          <w:numId w:val="1"/>
        </w:numPr>
        <w:tabs>
          <w:tab w:val="clear" w:pos="1437"/>
        </w:tabs>
        <w:autoSpaceDE/>
        <w:autoSpaceDN/>
        <w:spacing w:after="0" w:line="276" w:lineRule="auto"/>
        <w:ind w:leftChars="200" w:left="783" w:hangingChars="174" w:hanging="383"/>
        <w:jc w:val="both"/>
        <w:textAlignment w:val="baseline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Menilai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tingkat</w:t>
      </w:r>
      <w:proofErr w:type="spellEnd"/>
      <w:r>
        <w:rPr>
          <w:sz w:val="22"/>
          <w:szCs w:val="22"/>
          <w:lang w:val="fi-FI"/>
        </w:rPr>
        <w:t xml:space="preserve"> akuntabilitas kinerj</w:t>
      </w:r>
      <w:r>
        <w:rPr>
          <w:sz w:val="22"/>
          <w:szCs w:val="22"/>
          <w:lang w:val="en-US"/>
        </w:rPr>
        <w:t>a;</w:t>
      </w:r>
    </w:p>
    <w:p w14:paraId="0CECB3D1" w14:textId="77777777" w:rsidR="00A467AC" w:rsidRDefault="009B542B">
      <w:pPr>
        <w:numPr>
          <w:ilvl w:val="1"/>
          <w:numId w:val="1"/>
        </w:numPr>
        <w:tabs>
          <w:tab w:val="clear" w:pos="1437"/>
        </w:tabs>
        <w:autoSpaceDE/>
        <w:autoSpaceDN/>
        <w:spacing w:after="0" w:line="276" w:lineRule="auto"/>
        <w:ind w:leftChars="200" w:left="783" w:hangingChars="174" w:hanging="383"/>
        <w:jc w:val="both"/>
        <w:textAlignment w:val="baseline"/>
        <w:rPr>
          <w:sz w:val="22"/>
          <w:szCs w:val="22"/>
          <w:lang w:val="fi-FI"/>
        </w:rPr>
      </w:pPr>
      <w:proofErr w:type="spellStart"/>
      <w:r>
        <w:rPr>
          <w:sz w:val="22"/>
          <w:szCs w:val="22"/>
          <w:lang w:val="en-US"/>
        </w:rPr>
        <w:t>Memberikan</w:t>
      </w:r>
      <w:proofErr w:type="spellEnd"/>
      <w:r>
        <w:rPr>
          <w:sz w:val="22"/>
          <w:szCs w:val="22"/>
          <w:lang w:val="en-US"/>
        </w:rPr>
        <w:t xml:space="preserve"> saran </w:t>
      </w:r>
      <w:proofErr w:type="spellStart"/>
      <w:r>
        <w:rPr>
          <w:sz w:val="22"/>
          <w:szCs w:val="22"/>
          <w:lang w:val="en-US"/>
        </w:rPr>
        <w:t>perbaikan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untuk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penigkatan</w:t>
      </w:r>
      <w:proofErr w:type="spellEnd"/>
      <w:r>
        <w:rPr>
          <w:sz w:val="22"/>
          <w:szCs w:val="22"/>
          <w:lang w:val="en-US"/>
        </w:rPr>
        <w:t xml:space="preserve"> AKIP; dan</w:t>
      </w:r>
    </w:p>
    <w:p w14:paraId="6FBB1A1C" w14:textId="77777777" w:rsidR="00A467AC" w:rsidRDefault="009B542B">
      <w:pPr>
        <w:numPr>
          <w:ilvl w:val="1"/>
          <w:numId w:val="1"/>
        </w:numPr>
        <w:tabs>
          <w:tab w:val="clear" w:pos="1437"/>
        </w:tabs>
        <w:autoSpaceDE/>
        <w:autoSpaceDN/>
        <w:spacing w:after="0" w:line="276" w:lineRule="auto"/>
        <w:ind w:leftChars="200" w:left="783" w:hangingChars="174" w:hanging="383"/>
        <w:jc w:val="both"/>
        <w:textAlignment w:val="baseline"/>
        <w:rPr>
          <w:sz w:val="22"/>
          <w:szCs w:val="22"/>
          <w:lang w:val="sv-SE"/>
        </w:rPr>
      </w:pPr>
      <w:proofErr w:type="spellStart"/>
      <w:r>
        <w:rPr>
          <w:sz w:val="22"/>
          <w:szCs w:val="22"/>
          <w:lang w:val="en-US"/>
        </w:rPr>
        <w:t>Memonitor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tindak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lanjut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rekomendasi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hasil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evaluasi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periode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sebelumnya</w:t>
      </w:r>
      <w:proofErr w:type="spellEnd"/>
      <w:r>
        <w:rPr>
          <w:sz w:val="22"/>
          <w:szCs w:val="22"/>
          <w:lang w:val="en-US"/>
        </w:rPr>
        <w:t>.</w:t>
      </w:r>
    </w:p>
    <w:p w14:paraId="77E5A56C" w14:textId="77777777" w:rsidR="00A467AC" w:rsidRDefault="00A467AC">
      <w:pPr>
        <w:autoSpaceDE/>
        <w:autoSpaceDN/>
        <w:spacing w:after="0" w:line="276" w:lineRule="auto"/>
        <w:ind w:leftChars="26" w:left="52"/>
        <w:jc w:val="both"/>
        <w:textAlignment w:val="baseline"/>
        <w:rPr>
          <w:sz w:val="22"/>
          <w:szCs w:val="22"/>
          <w:lang w:val="sv-SE"/>
        </w:rPr>
      </w:pPr>
    </w:p>
    <w:p w14:paraId="400806D0" w14:textId="77777777" w:rsidR="00A467AC" w:rsidRDefault="009B542B">
      <w:pPr>
        <w:pStyle w:val="ListParagraph"/>
        <w:numPr>
          <w:ilvl w:val="0"/>
          <w:numId w:val="1"/>
        </w:numPr>
        <w:tabs>
          <w:tab w:val="clear" w:pos="717"/>
        </w:tabs>
        <w:spacing w:after="0" w:line="276" w:lineRule="auto"/>
        <w:ind w:left="405" w:hangingChars="184" w:hanging="4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Evaluasi dilaksanakan terhadap </w:t>
      </w:r>
      <w:r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 xml:space="preserve"> komponen manajemen kinerja, meliputi: Perencanaan Kinerja, Pengukuran Kinerja, Pelaporan Kinerja, Evaluasi </w:t>
      </w:r>
      <w:proofErr w:type="spellStart"/>
      <w:r>
        <w:rPr>
          <w:sz w:val="22"/>
          <w:szCs w:val="22"/>
          <w:lang w:val="en-US"/>
        </w:rPr>
        <w:t>Akuntabilitas</w:t>
      </w:r>
      <w:proofErr w:type="spellEnd"/>
      <w:r>
        <w:rPr>
          <w:sz w:val="22"/>
          <w:szCs w:val="22"/>
          <w:lang w:val="en-US"/>
        </w:rPr>
        <w:t xml:space="preserve"> Kinerja Internal.</w:t>
      </w:r>
    </w:p>
    <w:p w14:paraId="0EFA26AB" w14:textId="77777777" w:rsidR="00A467AC" w:rsidRDefault="00A467AC">
      <w:pPr>
        <w:pStyle w:val="ListParagraph"/>
        <w:spacing w:after="0" w:line="276" w:lineRule="auto"/>
        <w:ind w:leftChars="-184" w:left="-368"/>
        <w:jc w:val="both"/>
        <w:rPr>
          <w:sz w:val="22"/>
          <w:szCs w:val="22"/>
        </w:rPr>
      </w:pPr>
    </w:p>
    <w:p w14:paraId="2DAA1E14" w14:textId="342A3292" w:rsidR="00A467AC" w:rsidRDefault="009B542B">
      <w:pPr>
        <w:pStyle w:val="ListParagraph"/>
        <w:numPr>
          <w:ilvl w:val="0"/>
          <w:numId w:val="1"/>
        </w:numPr>
        <w:tabs>
          <w:tab w:val="clear" w:pos="717"/>
        </w:tabs>
        <w:spacing w:after="0" w:line="276" w:lineRule="auto"/>
        <w:ind w:left="405" w:hangingChars="184" w:hanging="405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Pengadilan</w:t>
      </w:r>
      <w:proofErr w:type="spellEnd"/>
      <w:r>
        <w:rPr>
          <w:sz w:val="22"/>
          <w:szCs w:val="22"/>
          <w:lang w:val="en-US"/>
        </w:rPr>
        <w:t xml:space="preserve"> Agama </w:t>
      </w:r>
      <w:r w:rsidR="007C4A75">
        <w:rPr>
          <w:sz w:val="22"/>
          <w:szCs w:val="22"/>
          <w:lang w:val="en-US"/>
        </w:rPr>
        <w:t>Padang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sebesar</w:t>
      </w:r>
      <w:proofErr w:type="spellEnd"/>
      <w:r w:rsidR="00160225">
        <w:rPr>
          <w:sz w:val="22"/>
          <w:szCs w:val="22"/>
          <w:lang w:val="en-US"/>
        </w:rPr>
        <w:t xml:space="preserve"> </w:t>
      </w:r>
      <w:r w:rsidR="00D61E83">
        <w:rPr>
          <w:b/>
          <w:sz w:val="22"/>
          <w:szCs w:val="22"/>
          <w:lang w:val="en-US"/>
        </w:rPr>
        <w:t>78,1</w:t>
      </w:r>
      <w:r w:rsidRPr="003450BD">
        <w:rPr>
          <w:b/>
          <w:sz w:val="22"/>
          <w:szCs w:val="22"/>
          <w:lang w:val="en-US"/>
        </w:rPr>
        <w:t xml:space="preserve"> </w:t>
      </w:r>
      <w:proofErr w:type="spellStart"/>
      <w:r w:rsidRPr="003450BD">
        <w:rPr>
          <w:b/>
          <w:sz w:val="22"/>
          <w:szCs w:val="22"/>
          <w:lang w:val="en-US"/>
        </w:rPr>
        <w:t>atau</w:t>
      </w:r>
      <w:proofErr w:type="spellEnd"/>
      <w:r w:rsidRPr="003450BD">
        <w:rPr>
          <w:b/>
          <w:sz w:val="22"/>
          <w:szCs w:val="22"/>
          <w:lang w:val="en-US"/>
        </w:rPr>
        <w:t xml:space="preserve"> </w:t>
      </w:r>
      <w:r w:rsidR="00041FC5" w:rsidRPr="003450BD">
        <w:rPr>
          <w:b/>
          <w:sz w:val="22"/>
          <w:szCs w:val="22"/>
          <w:lang w:val="en-US"/>
        </w:rPr>
        <w:t>B</w:t>
      </w:r>
      <w:r w:rsidR="006B669C">
        <w:rPr>
          <w:b/>
          <w:sz w:val="22"/>
          <w:szCs w:val="22"/>
          <w:lang w:val="en-US"/>
        </w:rPr>
        <w:t>B</w:t>
      </w:r>
      <w:r w:rsidR="00160225" w:rsidRPr="003450BD">
        <w:rPr>
          <w:b/>
          <w:sz w:val="22"/>
          <w:szCs w:val="22"/>
          <w:lang w:val="en-US"/>
        </w:rPr>
        <w:t xml:space="preserve"> (</w:t>
      </w:r>
      <w:r w:rsidR="006B669C">
        <w:rPr>
          <w:b/>
          <w:sz w:val="22"/>
          <w:szCs w:val="22"/>
          <w:lang w:val="en-US"/>
        </w:rPr>
        <w:t xml:space="preserve">Sangat </w:t>
      </w:r>
      <w:proofErr w:type="spellStart"/>
      <w:r w:rsidR="006B669C">
        <w:rPr>
          <w:b/>
          <w:sz w:val="22"/>
          <w:szCs w:val="22"/>
          <w:lang w:val="en-US"/>
        </w:rPr>
        <w:t>B</w:t>
      </w:r>
      <w:r w:rsidR="00FB733B" w:rsidRPr="003450BD">
        <w:rPr>
          <w:b/>
          <w:sz w:val="22"/>
          <w:szCs w:val="22"/>
          <w:lang w:val="en-US"/>
        </w:rPr>
        <w:t>aik</w:t>
      </w:r>
      <w:proofErr w:type="spellEnd"/>
      <w:r w:rsidR="00160225" w:rsidRPr="003450BD">
        <w:rPr>
          <w:b/>
          <w:sz w:val="22"/>
          <w:szCs w:val="22"/>
          <w:lang w:val="en-US"/>
        </w:rPr>
        <w:t>).</w:t>
      </w:r>
    </w:p>
    <w:p w14:paraId="7250A254" w14:textId="77777777" w:rsidR="00A467AC" w:rsidRDefault="00A467AC">
      <w:pPr>
        <w:pStyle w:val="ListParagraph"/>
        <w:spacing w:after="0" w:line="276" w:lineRule="auto"/>
        <w:ind w:leftChars="-184" w:left="-368"/>
        <w:jc w:val="both"/>
        <w:rPr>
          <w:sz w:val="22"/>
          <w:szCs w:val="22"/>
        </w:rPr>
      </w:pPr>
    </w:p>
    <w:p w14:paraId="1A707225" w14:textId="77777777" w:rsidR="00A467AC" w:rsidRDefault="009B542B">
      <w:pPr>
        <w:pStyle w:val="ListParagraph"/>
        <w:numPr>
          <w:ilvl w:val="0"/>
          <w:numId w:val="1"/>
        </w:numPr>
        <w:spacing w:line="276" w:lineRule="auto"/>
        <w:ind w:left="405" w:hangingChars="184" w:hanging="40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en-US"/>
        </w:rPr>
        <w:t xml:space="preserve">Nilai </w:t>
      </w:r>
      <w:proofErr w:type="spellStart"/>
      <w:r>
        <w:rPr>
          <w:sz w:val="22"/>
          <w:szCs w:val="22"/>
          <w:lang w:val="en-US"/>
        </w:rPr>
        <w:t>tersebut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merupakan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akumulasi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penilaian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terhadap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seluruh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komponen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manajemen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kinerja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dengan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rincian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sebagai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berikut</w:t>
      </w:r>
      <w:proofErr w:type="spellEnd"/>
      <w:r>
        <w:rPr>
          <w:bCs/>
          <w:sz w:val="22"/>
          <w:szCs w:val="22"/>
          <w:lang w:val="en-US"/>
        </w:rPr>
        <w:t>:</w:t>
      </w:r>
    </w:p>
    <w:tbl>
      <w:tblPr>
        <w:tblW w:w="9368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8D8D8" w:themeFill="background1" w:themeFillShade="D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355"/>
        <w:gridCol w:w="1985"/>
        <w:gridCol w:w="2268"/>
      </w:tblGrid>
      <w:tr w:rsidR="00A467AC" w14:paraId="6D98BCDA" w14:textId="77777777">
        <w:trPr>
          <w:trHeight w:val="280"/>
        </w:trPr>
        <w:tc>
          <w:tcPr>
            <w:tcW w:w="760" w:type="dxa"/>
            <w:vMerge w:val="restart"/>
            <w:shd w:val="clear" w:color="auto" w:fill="D8D8D8" w:themeFill="background1" w:themeFillShade="D8"/>
          </w:tcPr>
          <w:p w14:paraId="66D7B235" w14:textId="77777777" w:rsidR="00A467AC" w:rsidRDefault="009B542B">
            <w:pPr>
              <w:spacing w:after="0"/>
              <w:rPr>
                <w:rFonts w:eastAsia="Arial MT"/>
                <w:b/>
                <w:lang w:val="id"/>
              </w:rPr>
            </w:pPr>
            <w:r>
              <w:rPr>
                <w:lang w:val="fi-FI"/>
              </w:rPr>
              <w:t xml:space="preserve">  </w:t>
            </w:r>
          </w:p>
          <w:p w14:paraId="7BDC8101" w14:textId="77777777" w:rsidR="00A467AC" w:rsidRDefault="009B542B">
            <w:pPr>
              <w:spacing w:after="0"/>
              <w:ind w:left="210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lang w:val="id"/>
              </w:rPr>
              <w:t>No</w:t>
            </w:r>
          </w:p>
        </w:tc>
        <w:tc>
          <w:tcPr>
            <w:tcW w:w="4355" w:type="dxa"/>
            <w:vMerge w:val="restart"/>
            <w:shd w:val="clear" w:color="auto" w:fill="D8D8D8" w:themeFill="background1" w:themeFillShade="D8"/>
          </w:tcPr>
          <w:p w14:paraId="554DF6D4" w14:textId="77777777" w:rsidR="00A467AC" w:rsidRDefault="00A467AC">
            <w:pPr>
              <w:spacing w:after="0"/>
              <w:rPr>
                <w:rFonts w:eastAsia="Arial MT"/>
                <w:b/>
                <w:lang w:val="id"/>
              </w:rPr>
            </w:pPr>
          </w:p>
          <w:p w14:paraId="2B02F969" w14:textId="77777777" w:rsidR="00A467AC" w:rsidRDefault="009B542B">
            <w:pPr>
              <w:spacing w:after="0"/>
              <w:ind w:left="70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spacing w:val="-2"/>
                <w:lang w:val="id"/>
              </w:rPr>
              <w:t>Komponen/Sub</w:t>
            </w:r>
            <w:r>
              <w:rPr>
                <w:rFonts w:eastAsia="Arial MT"/>
                <w:b/>
                <w:spacing w:val="-9"/>
                <w:lang w:val="id"/>
              </w:rPr>
              <w:t xml:space="preserve"> </w:t>
            </w:r>
            <w:r>
              <w:rPr>
                <w:rFonts w:eastAsia="Arial MT"/>
                <w:b/>
                <w:spacing w:val="-2"/>
                <w:lang w:val="id"/>
              </w:rPr>
              <w:t>Komponen/Kriteria</w:t>
            </w:r>
          </w:p>
        </w:tc>
        <w:tc>
          <w:tcPr>
            <w:tcW w:w="4253" w:type="dxa"/>
            <w:gridSpan w:val="2"/>
            <w:shd w:val="clear" w:color="auto" w:fill="D8D8D8" w:themeFill="background1" w:themeFillShade="D8"/>
          </w:tcPr>
          <w:p w14:paraId="2C26F52E" w14:textId="77777777" w:rsidR="00A467AC" w:rsidRDefault="009B542B">
            <w:pPr>
              <w:spacing w:after="0"/>
              <w:ind w:left="310"/>
              <w:jc w:val="center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spacing w:val="-1"/>
                <w:lang w:val="id"/>
              </w:rPr>
              <w:t>Nilai</w:t>
            </w:r>
            <w:r>
              <w:rPr>
                <w:rFonts w:eastAsia="Arial MT"/>
                <w:b/>
                <w:spacing w:val="-16"/>
                <w:lang w:val="id"/>
              </w:rPr>
              <w:t xml:space="preserve"> </w:t>
            </w:r>
            <w:r>
              <w:rPr>
                <w:rFonts w:eastAsia="Arial MT"/>
                <w:b/>
                <w:spacing w:val="-1"/>
                <w:lang w:val="id"/>
              </w:rPr>
              <w:t>Akuntabilitas</w:t>
            </w:r>
            <w:r>
              <w:rPr>
                <w:rFonts w:eastAsia="Arial MT"/>
                <w:b/>
                <w:spacing w:val="-2"/>
                <w:lang w:val="id"/>
              </w:rPr>
              <w:t xml:space="preserve"> </w:t>
            </w:r>
            <w:r>
              <w:rPr>
                <w:rFonts w:eastAsia="Arial MT"/>
                <w:b/>
                <w:lang w:val="id"/>
              </w:rPr>
              <w:t>Kinerja</w:t>
            </w:r>
          </w:p>
        </w:tc>
      </w:tr>
      <w:tr w:rsidR="00A467AC" w14:paraId="58AC9B8D" w14:textId="77777777">
        <w:trPr>
          <w:trHeight w:val="600"/>
        </w:trPr>
        <w:tc>
          <w:tcPr>
            <w:tcW w:w="760" w:type="dxa"/>
            <w:vMerge/>
            <w:tcBorders>
              <w:top w:val="nil"/>
            </w:tcBorders>
            <w:shd w:val="clear" w:color="auto" w:fill="D8D8D8" w:themeFill="background1" w:themeFillShade="D8"/>
          </w:tcPr>
          <w:p w14:paraId="1791DA8E" w14:textId="77777777" w:rsidR="00A467AC" w:rsidRDefault="00A467AC">
            <w:pPr>
              <w:spacing w:after="0"/>
              <w:rPr>
                <w:rFonts w:eastAsia="Cambria"/>
                <w:lang w:val="id"/>
              </w:rPr>
            </w:pPr>
          </w:p>
        </w:tc>
        <w:tc>
          <w:tcPr>
            <w:tcW w:w="4355" w:type="dxa"/>
            <w:vMerge/>
            <w:shd w:val="clear" w:color="auto" w:fill="D8D8D8" w:themeFill="background1" w:themeFillShade="D8"/>
          </w:tcPr>
          <w:p w14:paraId="517A27AB" w14:textId="77777777" w:rsidR="00A467AC" w:rsidRDefault="00A467AC">
            <w:pPr>
              <w:spacing w:after="0"/>
              <w:rPr>
                <w:rFonts w:eastAsia="Cambria"/>
                <w:lang w:val="id"/>
              </w:rPr>
            </w:pPr>
          </w:p>
        </w:tc>
        <w:tc>
          <w:tcPr>
            <w:tcW w:w="1985" w:type="dxa"/>
            <w:shd w:val="clear" w:color="auto" w:fill="D8D8D8" w:themeFill="background1" w:themeFillShade="D8"/>
          </w:tcPr>
          <w:p w14:paraId="565099CB" w14:textId="77777777" w:rsidR="00A467AC" w:rsidRDefault="009B542B">
            <w:pPr>
              <w:spacing w:after="0"/>
              <w:ind w:left="151" w:right="151"/>
              <w:jc w:val="center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lang w:val="id"/>
              </w:rPr>
              <w:t>Tahun</w:t>
            </w:r>
          </w:p>
          <w:p w14:paraId="6D28F64E" w14:textId="4E33F30E" w:rsidR="00A467AC" w:rsidRPr="00D61E83" w:rsidRDefault="009B542B">
            <w:pPr>
              <w:spacing w:after="0"/>
              <w:ind w:left="151" w:right="155"/>
              <w:jc w:val="center"/>
              <w:rPr>
                <w:rFonts w:eastAsia="Arial MT"/>
                <w:b/>
                <w:lang w:val="en-GB"/>
              </w:rPr>
            </w:pPr>
            <w:r>
              <w:rPr>
                <w:rFonts w:eastAsia="Arial MT"/>
                <w:b/>
              </w:rPr>
              <w:t>20</w:t>
            </w:r>
            <w:r w:rsidR="00D61E83">
              <w:rPr>
                <w:rFonts w:eastAsia="Arial MT"/>
                <w:b/>
                <w:lang w:val="en-GB"/>
              </w:rPr>
              <w:t>21</w:t>
            </w:r>
          </w:p>
        </w:tc>
        <w:tc>
          <w:tcPr>
            <w:tcW w:w="2268" w:type="dxa"/>
            <w:shd w:val="clear" w:color="auto" w:fill="D8D8D8" w:themeFill="background1" w:themeFillShade="D8"/>
          </w:tcPr>
          <w:p w14:paraId="577E0E50" w14:textId="77777777" w:rsidR="00A467AC" w:rsidRDefault="009B542B">
            <w:pPr>
              <w:spacing w:after="0"/>
              <w:ind w:left="151" w:right="145"/>
              <w:jc w:val="center"/>
              <w:rPr>
                <w:rFonts w:eastAsia="Arial MT"/>
                <w:b/>
              </w:rPr>
            </w:pPr>
            <w:r>
              <w:rPr>
                <w:rFonts w:eastAsia="Arial MT"/>
                <w:b/>
              </w:rPr>
              <w:t>Tahun</w:t>
            </w:r>
          </w:p>
          <w:p w14:paraId="19F7F632" w14:textId="354AEFD0" w:rsidR="00A467AC" w:rsidRPr="00D61E83" w:rsidRDefault="009B542B">
            <w:pPr>
              <w:spacing w:after="0"/>
              <w:ind w:left="151" w:right="145"/>
              <w:jc w:val="center"/>
              <w:rPr>
                <w:rFonts w:eastAsia="Arial MT"/>
                <w:b/>
                <w:lang w:val="en-GB"/>
              </w:rPr>
            </w:pPr>
            <w:r>
              <w:rPr>
                <w:rFonts w:eastAsia="Arial MT"/>
                <w:b/>
                <w:lang w:val="id"/>
              </w:rPr>
              <w:t>202</w:t>
            </w:r>
            <w:r w:rsidR="00D61E83">
              <w:rPr>
                <w:rFonts w:eastAsia="Arial MT"/>
                <w:b/>
                <w:lang w:val="en-GB"/>
              </w:rPr>
              <w:t>2</w:t>
            </w:r>
          </w:p>
        </w:tc>
      </w:tr>
      <w:tr w:rsidR="00D61E83" w14:paraId="6B94EDF5" w14:textId="77777777" w:rsidTr="00A96FCC">
        <w:trPr>
          <w:trHeight w:val="280"/>
        </w:trPr>
        <w:tc>
          <w:tcPr>
            <w:tcW w:w="760" w:type="dxa"/>
            <w:shd w:val="clear" w:color="auto" w:fill="auto"/>
          </w:tcPr>
          <w:p w14:paraId="70D863AF" w14:textId="77777777" w:rsidR="00D61E83" w:rsidRDefault="00D61E83" w:rsidP="00D61E83">
            <w:pPr>
              <w:spacing w:after="0"/>
              <w:ind w:left="13"/>
              <w:jc w:val="center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lang w:val="id"/>
              </w:rPr>
              <w:t>1</w:t>
            </w:r>
          </w:p>
        </w:tc>
        <w:tc>
          <w:tcPr>
            <w:tcW w:w="4355" w:type="dxa"/>
            <w:shd w:val="clear" w:color="auto" w:fill="auto"/>
          </w:tcPr>
          <w:p w14:paraId="38752D41" w14:textId="77777777" w:rsidR="00D61E83" w:rsidRDefault="00D61E83" w:rsidP="00D61E83">
            <w:pPr>
              <w:spacing w:after="0"/>
              <w:ind w:left="99" w:right="80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</w:rPr>
              <w:t>Perencanaan Kinerja</w:t>
            </w:r>
          </w:p>
        </w:tc>
        <w:tc>
          <w:tcPr>
            <w:tcW w:w="1985" w:type="dxa"/>
            <w:shd w:val="clear" w:color="auto" w:fill="auto"/>
          </w:tcPr>
          <w:p w14:paraId="0255FA0C" w14:textId="246642D3" w:rsidR="00D61E83" w:rsidRPr="00DE261E" w:rsidRDefault="00D61E83" w:rsidP="00D61E83">
            <w:pPr>
              <w:spacing w:after="0"/>
              <w:ind w:left="-152" w:right="132"/>
              <w:jc w:val="right"/>
              <w:rPr>
                <w:rFonts w:eastAsia="Arial MT"/>
                <w:b/>
                <w:bCs/>
                <w:lang w:val="en-US"/>
              </w:rPr>
            </w:pPr>
            <w:r>
              <w:rPr>
                <w:rFonts w:eastAsia="Arial MT"/>
                <w:b/>
                <w:lang w:val="en-US"/>
              </w:rPr>
              <w:t>24.6</w:t>
            </w:r>
          </w:p>
        </w:tc>
        <w:tc>
          <w:tcPr>
            <w:tcW w:w="2268" w:type="dxa"/>
            <w:shd w:val="clear" w:color="auto" w:fill="auto"/>
          </w:tcPr>
          <w:p w14:paraId="37665342" w14:textId="681D8A8E" w:rsidR="00D61E83" w:rsidRDefault="0007029D" w:rsidP="00D61E83">
            <w:pPr>
              <w:spacing w:after="0"/>
              <w:ind w:left="151" w:right="132"/>
              <w:jc w:val="right"/>
              <w:rPr>
                <w:rFonts w:eastAsia="Arial MT"/>
                <w:b/>
                <w:lang w:val="en-US"/>
              </w:rPr>
            </w:pPr>
            <w:r>
              <w:rPr>
                <w:rFonts w:eastAsia="Arial MT"/>
                <w:b/>
                <w:lang w:val="en-US"/>
              </w:rPr>
              <w:t>21.3</w:t>
            </w:r>
          </w:p>
        </w:tc>
      </w:tr>
      <w:tr w:rsidR="00D61E83" w14:paraId="5C35BFA3" w14:textId="77777777" w:rsidTr="00A96FCC">
        <w:trPr>
          <w:trHeight w:val="280"/>
        </w:trPr>
        <w:tc>
          <w:tcPr>
            <w:tcW w:w="760" w:type="dxa"/>
            <w:shd w:val="clear" w:color="auto" w:fill="auto"/>
          </w:tcPr>
          <w:p w14:paraId="4B79BED3" w14:textId="77777777" w:rsidR="00D61E83" w:rsidRDefault="00D61E83" w:rsidP="00D61E83">
            <w:pPr>
              <w:spacing w:after="0"/>
              <w:ind w:left="13"/>
              <w:jc w:val="center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lang w:val="id"/>
              </w:rPr>
              <w:t>2</w:t>
            </w:r>
          </w:p>
        </w:tc>
        <w:tc>
          <w:tcPr>
            <w:tcW w:w="4355" w:type="dxa"/>
            <w:shd w:val="clear" w:color="auto" w:fill="auto"/>
          </w:tcPr>
          <w:p w14:paraId="189A7102" w14:textId="77777777" w:rsidR="00D61E83" w:rsidRDefault="00D61E83" w:rsidP="00D61E83">
            <w:pPr>
              <w:spacing w:after="0"/>
              <w:ind w:left="99" w:right="80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spacing w:val="-1"/>
                <w:lang w:val="id"/>
              </w:rPr>
              <w:t>Pengukuran</w:t>
            </w:r>
            <w:r>
              <w:rPr>
                <w:rFonts w:eastAsia="Arial MT"/>
                <w:b/>
                <w:spacing w:val="-14"/>
                <w:lang w:val="id"/>
              </w:rPr>
              <w:t xml:space="preserve"> </w:t>
            </w:r>
            <w:r>
              <w:rPr>
                <w:rFonts w:eastAsia="Arial MT"/>
                <w:b/>
                <w:lang w:val="id"/>
              </w:rPr>
              <w:t>Kinerja</w:t>
            </w:r>
          </w:p>
        </w:tc>
        <w:tc>
          <w:tcPr>
            <w:tcW w:w="1985" w:type="dxa"/>
            <w:shd w:val="clear" w:color="auto" w:fill="auto"/>
          </w:tcPr>
          <w:p w14:paraId="77EE10B9" w14:textId="021E52A7" w:rsidR="00D61E83" w:rsidRPr="00DE261E" w:rsidRDefault="00D61E83" w:rsidP="00D61E83">
            <w:pPr>
              <w:spacing w:after="0"/>
              <w:ind w:left="-152" w:right="132"/>
              <w:jc w:val="right"/>
              <w:rPr>
                <w:rFonts w:eastAsia="Arial MT"/>
                <w:b/>
                <w:bCs/>
                <w:lang w:val="en-US"/>
              </w:rPr>
            </w:pPr>
            <w:r>
              <w:rPr>
                <w:rFonts w:eastAsia="Arial MT"/>
                <w:b/>
                <w:lang w:val="en-US"/>
              </w:rPr>
              <w:t>21.6</w:t>
            </w:r>
          </w:p>
        </w:tc>
        <w:tc>
          <w:tcPr>
            <w:tcW w:w="2268" w:type="dxa"/>
            <w:shd w:val="clear" w:color="auto" w:fill="auto"/>
          </w:tcPr>
          <w:p w14:paraId="03046F7D" w14:textId="1B4AF585" w:rsidR="00D61E83" w:rsidRDefault="0007029D" w:rsidP="00D61E83">
            <w:pPr>
              <w:spacing w:after="0"/>
              <w:ind w:left="151" w:right="132"/>
              <w:jc w:val="right"/>
              <w:rPr>
                <w:rFonts w:eastAsia="Arial MT"/>
                <w:b/>
                <w:lang w:val="en-US"/>
              </w:rPr>
            </w:pPr>
            <w:r>
              <w:rPr>
                <w:rFonts w:eastAsia="Arial MT"/>
                <w:b/>
                <w:lang w:val="en-US"/>
              </w:rPr>
              <w:t>22.8</w:t>
            </w:r>
          </w:p>
        </w:tc>
      </w:tr>
      <w:tr w:rsidR="00D61E83" w14:paraId="19557F37" w14:textId="77777777" w:rsidTr="00A96FCC">
        <w:trPr>
          <w:trHeight w:val="280"/>
        </w:trPr>
        <w:tc>
          <w:tcPr>
            <w:tcW w:w="760" w:type="dxa"/>
            <w:shd w:val="clear" w:color="auto" w:fill="auto"/>
          </w:tcPr>
          <w:p w14:paraId="1505B706" w14:textId="77777777" w:rsidR="00D61E83" w:rsidRDefault="00D61E83" w:rsidP="00D61E83">
            <w:pPr>
              <w:spacing w:after="0"/>
              <w:ind w:left="13"/>
              <w:jc w:val="center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lang w:val="id"/>
              </w:rPr>
              <w:t>3</w:t>
            </w:r>
          </w:p>
        </w:tc>
        <w:tc>
          <w:tcPr>
            <w:tcW w:w="4355" w:type="dxa"/>
            <w:shd w:val="clear" w:color="auto" w:fill="auto"/>
          </w:tcPr>
          <w:p w14:paraId="174B0D64" w14:textId="77777777" w:rsidR="00D61E83" w:rsidRDefault="00D61E83" w:rsidP="00D61E83">
            <w:pPr>
              <w:spacing w:after="0"/>
              <w:ind w:left="99" w:right="80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lang w:val="id"/>
              </w:rPr>
              <w:t>Pelaporan</w:t>
            </w:r>
            <w:r>
              <w:rPr>
                <w:rFonts w:eastAsia="Arial MT"/>
                <w:b/>
                <w:spacing w:val="-15"/>
                <w:lang w:val="id"/>
              </w:rPr>
              <w:t xml:space="preserve"> </w:t>
            </w:r>
            <w:r>
              <w:rPr>
                <w:rFonts w:eastAsia="Arial MT"/>
                <w:b/>
                <w:lang w:val="id"/>
              </w:rPr>
              <w:t>Kinerja</w:t>
            </w:r>
          </w:p>
        </w:tc>
        <w:tc>
          <w:tcPr>
            <w:tcW w:w="1985" w:type="dxa"/>
            <w:shd w:val="clear" w:color="auto" w:fill="auto"/>
          </w:tcPr>
          <w:p w14:paraId="354D6F40" w14:textId="60557468" w:rsidR="00D61E83" w:rsidRPr="00DE261E" w:rsidRDefault="00D61E83" w:rsidP="00D61E83">
            <w:pPr>
              <w:spacing w:after="0"/>
              <w:ind w:left="-152" w:right="132"/>
              <w:jc w:val="right"/>
              <w:rPr>
                <w:rFonts w:eastAsia="Arial MT"/>
                <w:b/>
                <w:bCs/>
                <w:lang w:val="en-US"/>
              </w:rPr>
            </w:pPr>
            <w:r>
              <w:rPr>
                <w:rFonts w:eastAsia="Arial MT"/>
                <w:b/>
                <w:lang w:val="en-US"/>
              </w:rPr>
              <w:t>11.25</w:t>
            </w:r>
          </w:p>
        </w:tc>
        <w:tc>
          <w:tcPr>
            <w:tcW w:w="2268" w:type="dxa"/>
            <w:shd w:val="clear" w:color="auto" w:fill="auto"/>
          </w:tcPr>
          <w:p w14:paraId="76B1AD62" w14:textId="20243D6D" w:rsidR="00D61E83" w:rsidRDefault="0007029D" w:rsidP="00D61E83">
            <w:pPr>
              <w:spacing w:after="0"/>
              <w:ind w:left="151" w:right="132"/>
              <w:jc w:val="right"/>
              <w:rPr>
                <w:rFonts w:eastAsia="Arial MT"/>
                <w:b/>
                <w:lang w:val="en-US"/>
              </w:rPr>
            </w:pPr>
            <w:r>
              <w:rPr>
                <w:rFonts w:eastAsia="Arial MT"/>
                <w:b/>
                <w:lang w:val="en-US"/>
              </w:rPr>
              <w:t>12.75</w:t>
            </w:r>
          </w:p>
        </w:tc>
      </w:tr>
      <w:tr w:rsidR="00D61E83" w14:paraId="1C131AD8" w14:textId="77777777" w:rsidTr="00A96FCC">
        <w:trPr>
          <w:trHeight w:val="280"/>
        </w:trPr>
        <w:tc>
          <w:tcPr>
            <w:tcW w:w="760" w:type="dxa"/>
            <w:shd w:val="clear" w:color="auto" w:fill="auto"/>
          </w:tcPr>
          <w:p w14:paraId="7FFE2922" w14:textId="77777777" w:rsidR="00D61E83" w:rsidRDefault="00D61E83" w:rsidP="00D61E83">
            <w:pPr>
              <w:spacing w:after="0"/>
              <w:ind w:left="13"/>
              <w:jc w:val="center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lang w:val="id"/>
              </w:rPr>
              <w:t>4</w:t>
            </w:r>
          </w:p>
        </w:tc>
        <w:tc>
          <w:tcPr>
            <w:tcW w:w="4355" w:type="dxa"/>
            <w:shd w:val="clear" w:color="auto" w:fill="auto"/>
          </w:tcPr>
          <w:p w14:paraId="547CFA7B" w14:textId="77777777" w:rsidR="00D61E83" w:rsidRDefault="00D61E83" w:rsidP="00D61E83">
            <w:pPr>
              <w:spacing w:after="0"/>
              <w:ind w:left="99" w:right="80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spacing w:val="-1"/>
                <w:lang w:val="id"/>
              </w:rPr>
              <w:t>Evaluasi</w:t>
            </w:r>
            <w:r>
              <w:rPr>
                <w:rFonts w:eastAsia="Arial MT"/>
                <w:b/>
                <w:spacing w:val="-16"/>
                <w:lang w:val="id"/>
              </w:rPr>
              <w:t xml:space="preserve"> </w:t>
            </w:r>
            <w:r>
              <w:rPr>
                <w:rFonts w:eastAsia="Arial MT"/>
                <w:b/>
                <w:lang w:val="id"/>
              </w:rPr>
              <w:t>Akuntabilitas</w:t>
            </w:r>
            <w:r>
              <w:rPr>
                <w:rFonts w:eastAsia="Arial MT"/>
                <w:b/>
                <w:spacing w:val="-3"/>
                <w:lang w:val="id"/>
              </w:rPr>
              <w:t xml:space="preserve"> </w:t>
            </w:r>
            <w:r>
              <w:rPr>
                <w:rFonts w:eastAsia="Arial MT"/>
                <w:b/>
                <w:lang w:val="id"/>
              </w:rPr>
              <w:t>Kinerja</w:t>
            </w:r>
            <w:r>
              <w:rPr>
                <w:rFonts w:eastAsia="Arial MT"/>
                <w:b/>
                <w:spacing w:val="-2"/>
                <w:lang w:val="id"/>
              </w:rPr>
              <w:t xml:space="preserve"> </w:t>
            </w:r>
            <w:r>
              <w:rPr>
                <w:rFonts w:eastAsia="Arial MT"/>
                <w:b/>
                <w:lang w:val="id"/>
              </w:rPr>
              <w:t>Internal</w:t>
            </w:r>
          </w:p>
        </w:tc>
        <w:tc>
          <w:tcPr>
            <w:tcW w:w="1985" w:type="dxa"/>
            <w:shd w:val="clear" w:color="auto" w:fill="auto"/>
          </w:tcPr>
          <w:p w14:paraId="59A227B5" w14:textId="495FAC46" w:rsidR="00D61E83" w:rsidRPr="00DE261E" w:rsidRDefault="00D61E83" w:rsidP="00D61E83">
            <w:pPr>
              <w:spacing w:after="0"/>
              <w:ind w:left="-152" w:right="132"/>
              <w:jc w:val="right"/>
              <w:rPr>
                <w:rFonts w:eastAsia="Arial MT"/>
                <w:b/>
                <w:bCs/>
                <w:lang w:val="en-US" w:eastAsia="en-US"/>
              </w:rPr>
            </w:pPr>
            <w:r>
              <w:rPr>
                <w:rFonts w:eastAsia="Arial MT"/>
                <w:b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3CDA4197" w14:textId="523B9278" w:rsidR="00D61E83" w:rsidRDefault="0007029D" w:rsidP="00D61E83">
            <w:pPr>
              <w:spacing w:after="0"/>
              <w:ind w:left="151" w:right="132"/>
              <w:jc w:val="right"/>
              <w:rPr>
                <w:rFonts w:eastAsia="Arial MT"/>
                <w:b/>
                <w:lang w:val="en-US"/>
              </w:rPr>
            </w:pPr>
            <w:r>
              <w:rPr>
                <w:rFonts w:eastAsia="Arial MT"/>
                <w:b/>
                <w:lang w:val="en-US"/>
              </w:rPr>
              <w:t>21.25</w:t>
            </w:r>
          </w:p>
        </w:tc>
      </w:tr>
      <w:tr w:rsidR="00D61E83" w14:paraId="50169A84" w14:textId="77777777" w:rsidTr="00A96FCC">
        <w:trPr>
          <w:trHeight w:val="280"/>
        </w:trPr>
        <w:tc>
          <w:tcPr>
            <w:tcW w:w="5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23F993E8" w14:textId="77777777" w:rsidR="00D61E83" w:rsidRDefault="00D61E83" w:rsidP="00D61E83">
            <w:pPr>
              <w:spacing w:after="0"/>
              <w:ind w:left="1660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spacing w:val="-1"/>
                <w:lang w:val="id"/>
              </w:rPr>
              <w:t>Nilai</w:t>
            </w:r>
            <w:r>
              <w:rPr>
                <w:rFonts w:eastAsia="Arial MT"/>
                <w:b/>
                <w:spacing w:val="-16"/>
                <w:lang w:val="id"/>
              </w:rPr>
              <w:t xml:space="preserve"> </w:t>
            </w:r>
            <w:r>
              <w:rPr>
                <w:rFonts w:eastAsia="Arial MT"/>
                <w:b/>
                <w:spacing w:val="-1"/>
                <w:lang w:val="id"/>
              </w:rPr>
              <w:t>Akuntabilitas</w:t>
            </w:r>
            <w:r>
              <w:rPr>
                <w:rFonts w:eastAsia="Arial MT"/>
                <w:b/>
                <w:spacing w:val="-2"/>
                <w:lang w:val="id"/>
              </w:rPr>
              <w:t xml:space="preserve"> </w:t>
            </w:r>
            <w:r>
              <w:rPr>
                <w:rFonts w:eastAsia="Arial MT"/>
                <w:b/>
                <w:lang w:val="id"/>
              </w:rPr>
              <w:t>Kinerja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8D8D8" w:themeFill="background1" w:themeFillShade="D8"/>
          </w:tcPr>
          <w:p w14:paraId="38ABF10A" w14:textId="525790CE" w:rsidR="00D61E83" w:rsidRPr="00DE261E" w:rsidRDefault="00D61E83" w:rsidP="00D61E83">
            <w:pPr>
              <w:wordWrap w:val="0"/>
              <w:spacing w:after="0"/>
              <w:ind w:left="-152" w:right="188"/>
              <w:jc w:val="right"/>
              <w:rPr>
                <w:rFonts w:eastAsia="Arial MT"/>
                <w:b/>
                <w:bCs/>
                <w:lang w:val="en-US"/>
              </w:rPr>
            </w:pPr>
            <w:r>
              <w:rPr>
                <w:rFonts w:eastAsia="Arial MT"/>
                <w:b/>
                <w:lang w:val="en-US"/>
              </w:rPr>
              <w:t>77.45</w:t>
            </w:r>
          </w:p>
        </w:tc>
        <w:tc>
          <w:tcPr>
            <w:tcW w:w="2268" w:type="dxa"/>
            <w:shd w:val="clear" w:color="auto" w:fill="D8D8D8" w:themeFill="background1" w:themeFillShade="D8"/>
          </w:tcPr>
          <w:p w14:paraId="374AEA98" w14:textId="7AD172D3" w:rsidR="00D61E83" w:rsidRDefault="007A0E43" w:rsidP="00D61E83">
            <w:pPr>
              <w:spacing w:after="0"/>
              <w:ind w:left="151" w:right="132"/>
              <w:jc w:val="right"/>
              <w:rPr>
                <w:rFonts w:eastAsia="Arial MT"/>
                <w:b/>
                <w:lang w:val="en-US"/>
              </w:rPr>
            </w:pPr>
            <w:r>
              <w:rPr>
                <w:rFonts w:eastAsia="Arial MT"/>
                <w:b/>
                <w:lang w:val="en-US"/>
              </w:rPr>
              <w:t>78.1</w:t>
            </w:r>
          </w:p>
        </w:tc>
      </w:tr>
      <w:tr w:rsidR="00D61E83" w14:paraId="7C2A8EE0" w14:textId="77777777" w:rsidTr="00A96FCC">
        <w:trPr>
          <w:trHeight w:val="340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96DE" w14:textId="77777777" w:rsidR="00D61E83" w:rsidRPr="00A96FCC" w:rsidRDefault="00D61E83" w:rsidP="00D61E83">
            <w:pPr>
              <w:spacing w:after="0"/>
              <w:jc w:val="center"/>
              <w:rPr>
                <w:rFonts w:eastAsia="Arial MT"/>
                <w:b/>
                <w:lang w:val="en-US"/>
              </w:rPr>
            </w:pPr>
            <w:proofErr w:type="spellStart"/>
            <w:r w:rsidRPr="00A96FCC">
              <w:rPr>
                <w:rFonts w:eastAsia="Arial MT"/>
                <w:b/>
                <w:lang w:val="en-US"/>
              </w:rPr>
              <w:t>Predikat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5D27F1E" w14:textId="3B503097" w:rsidR="00D61E83" w:rsidRDefault="00D61E83" w:rsidP="00D61E83">
            <w:pPr>
              <w:wordWrap w:val="0"/>
              <w:spacing w:after="0"/>
              <w:ind w:right="221"/>
              <w:jc w:val="right"/>
              <w:rPr>
                <w:rFonts w:eastAsia="Arial MT"/>
                <w:b/>
                <w:lang w:val="en-US"/>
              </w:rPr>
            </w:pPr>
            <w:r>
              <w:rPr>
                <w:rFonts w:eastAsia="Arial MT"/>
                <w:b/>
                <w:lang w:val="en-US"/>
              </w:rPr>
              <w:t xml:space="preserve">BB (Sangat </w:t>
            </w:r>
            <w:proofErr w:type="spellStart"/>
            <w:r>
              <w:rPr>
                <w:rFonts w:eastAsia="Arial MT"/>
                <w:b/>
                <w:lang w:val="en-US"/>
              </w:rPr>
              <w:t>Baik</w:t>
            </w:r>
            <w:proofErr w:type="spellEnd"/>
            <w:r>
              <w:rPr>
                <w:rFonts w:eastAsia="Arial MT"/>
                <w:b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7636BC7" w14:textId="77777777" w:rsidR="00D61E83" w:rsidRDefault="00D61E83" w:rsidP="00D61E83">
            <w:pPr>
              <w:wordWrap w:val="0"/>
              <w:spacing w:after="0"/>
              <w:ind w:left="151" w:right="105"/>
              <w:jc w:val="right"/>
              <w:rPr>
                <w:rFonts w:eastAsia="Arial MT"/>
                <w:b/>
                <w:lang w:val="en-US"/>
              </w:rPr>
            </w:pPr>
            <w:r>
              <w:rPr>
                <w:rFonts w:eastAsia="Arial MT"/>
                <w:b/>
                <w:lang w:val="en-US"/>
              </w:rPr>
              <w:t xml:space="preserve">BB (Sangat </w:t>
            </w:r>
            <w:proofErr w:type="spellStart"/>
            <w:r>
              <w:rPr>
                <w:rFonts w:eastAsia="Arial MT"/>
                <w:b/>
                <w:lang w:val="en-US"/>
              </w:rPr>
              <w:t>Baik</w:t>
            </w:r>
            <w:proofErr w:type="spellEnd"/>
            <w:r>
              <w:rPr>
                <w:rFonts w:eastAsia="Arial MT"/>
                <w:b/>
                <w:lang w:val="en-US"/>
              </w:rPr>
              <w:t>)</w:t>
            </w:r>
          </w:p>
        </w:tc>
      </w:tr>
    </w:tbl>
    <w:p w14:paraId="07B82290" w14:textId="77777777" w:rsidR="00A467AC" w:rsidRDefault="00A467AC">
      <w:pPr>
        <w:spacing w:before="4" w:after="0"/>
        <w:rPr>
          <w:rFonts w:eastAsia="Cambria"/>
          <w:b/>
          <w:lang w:val="id"/>
        </w:rPr>
      </w:pPr>
    </w:p>
    <w:tbl>
      <w:tblPr>
        <w:tblW w:w="9368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748"/>
        <w:gridCol w:w="8608"/>
      </w:tblGrid>
      <w:tr w:rsidR="00A467AC" w14:paraId="0DB4A3E9" w14:textId="77777777">
        <w:trPr>
          <w:trHeight w:val="280"/>
        </w:trPr>
        <w:tc>
          <w:tcPr>
            <w:tcW w:w="760" w:type="dxa"/>
            <w:gridSpan w:val="2"/>
            <w:shd w:val="clear" w:color="auto" w:fill="F2F2F2" w:themeFill="background1" w:themeFillShade="F2"/>
          </w:tcPr>
          <w:p w14:paraId="3E12931A" w14:textId="77777777" w:rsidR="00A467AC" w:rsidRDefault="009B542B" w:rsidP="00285F26">
            <w:pPr>
              <w:spacing w:after="0" w:line="360" w:lineRule="auto"/>
              <w:ind w:left="216" w:right="163"/>
              <w:jc w:val="center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lang w:val="id"/>
              </w:rPr>
              <w:lastRenderedPageBreak/>
              <w:t>No</w:t>
            </w:r>
          </w:p>
        </w:tc>
        <w:tc>
          <w:tcPr>
            <w:tcW w:w="8608" w:type="dxa"/>
            <w:shd w:val="clear" w:color="auto" w:fill="F2F2F2" w:themeFill="background1" w:themeFillShade="F2"/>
          </w:tcPr>
          <w:p w14:paraId="69A22D66" w14:textId="77777777" w:rsidR="00A467AC" w:rsidRDefault="009B542B" w:rsidP="00285F26">
            <w:pPr>
              <w:spacing w:after="0" w:line="360" w:lineRule="auto"/>
              <w:ind w:left="105" w:right="-8"/>
              <w:jc w:val="center"/>
              <w:rPr>
                <w:rFonts w:eastAsia="Arial MT"/>
                <w:b/>
              </w:rPr>
            </w:pPr>
            <w:r>
              <w:rPr>
                <w:rFonts w:eastAsia="Arial MT"/>
                <w:b/>
              </w:rPr>
              <w:t>Catatan</w:t>
            </w:r>
          </w:p>
        </w:tc>
      </w:tr>
      <w:tr w:rsidR="00A467AC" w14:paraId="47BDC64A" w14:textId="77777777">
        <w:trPr>
          <w:trHeight w:val="280"/>
        </w:trPr>
        <w:tc>
          <w:tcPr>
            <w:tcW w:w="9368" w:type="dxa"/>
            <w:gridSpan w:val="3"/>
          </w:tcPr>
          <w:p w14:paraId="6600CCCD" w14:textId="77777777" w:rsidR="00A467AC" w:rsidRDefault="009B542B" w:rsidP="00285F2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21" w:hanging="284"/>
              <w:rPr>
                <w:rFonts w:eastAsia="Arial MT"/>
                <w:b/>
                <w:bCs/>
                <w:lang w:val="id"/>
              </w:rPr>
            </w:pPr>
            <w:r>
              <w:rPr>
                <w:rFonts w:eastAsia="Arial MT"/>
                <w:b/>
                <w:bCs/>
              </w:rPr>
              <w:t>Perencanaan Kinerja</w:t>
            </w:r>
          </w:p>
        </w:tc>
      </w:tr>
      <w:tr w:rsidR="00A467AC" w14:paraId="2C2D14B0" w14:textId="77777777">
        <w:trPr>
          <w:trHeight w:val="280"/>
        </w:trPr>
        <w:tc>
          <w:tcPr>
            <w:tcW w:w="760" w:type="dxa"/>
            <w:gridSpan w:val="2"/>
          </w:tcPr>
          <w:p w14:paraId="566CDB59" w14:textId="77777777" w:rsidR="00A467AC" w:rsidRDefault="009B542B" w:rsidP="00285F26">
            <w:pPr>
              <w:spacing w:after="0" w:line="360" w:lineRule="auto"/>
              <w:ind w:left="13"/>
              <w:jc w:val="center"/>
              <w:rPr>
                <w:rFonts w:eastAsia="Arial MT"/>
              </w:rPr>
            </w:pPr>
            <w:r>
              <w:rPr>
                <w:rFonts w:eastAsia="Arial MT"/>
              </w:rPr>
              <w:t>1</w:t>
            </w:r>
          </w:p>
        </w:tc>
        <w:tc>
          <w:tcPr>
            <w:tcW w:w="8608" w:type="dxa"/>
          </w:tcPr>
          <w:p w14:paraId="2927D6B3" w14:textId="77777777" w:rsidR="00A96FCC" w:rsidRDefault="00A96FCC" w:rsidP="00285F26">
            <w:pPr>
              <w:spacing w:after="0" w:line="360" w:lineRule="auto"/>
              <w:ind w:left="10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Perencanaan</w:t>
            </w:r>
            <w:proofErr w:type="spellEnd"/>
            <w:r>
              <w:rPr>
                <w:lang w:val="en-US"/>
              </w:rPr>
              <w:t xml:space="preserve"> Kinerja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tersedia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namun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>:</w:t>
            </w:r>
          </w:p>
          <w:p w14:paraId="7864640B" w14:textId="77777777" w:rsidR="0017011F" w:rsidRDefault="00A96FCC" w:rsidP="00285F26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 w:rsidRPr="0017011F">
              <w:rPr>
                <w:lang w:val="en-US"/>
              </w:rPr>
              <w:t xml:space="preserve">Belum </w:t>
            </w:r>
            <w:proofErr w:type="spellStart"/>
            <w:r w:rsidRPr="0017011F">
              <w:rPr>
                <w:lang w:val="en-US"/>
              </w:rPr>
              <w:t>ada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pedoman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teknis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perencanaan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kinerja</w:t>
            </w:r>
            <w:proofErr w:type="spellEnd"/>
            <w:r w:rsidRPr="0017011F">
              <w:rPr>
                <w:lang w:val="en-US"/>
              </w:rPr>
              <w:t xml:space="preserve"> internal yang </w:t>
            </w:r>
            <w:proofErr w:type="spellStart"/>
            <w:r w:rsidRPr="0017011F">
              <w:rPr>
                <w:lang w:val="en-US"/>
              </w:rPr>
              <w:t>mencakup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antara</w:t>
            </w:r>
            <w:proofErr w:type="spellEnd"/>
            <w:r w:rsidRPr="0017011F">
              <w:rPr>
                <w:lang w:val="en-US"/>
              </w:rPr>
              <w:t xml:space="preserve"> lain </w:t>
            </w:r>
            <w:proofErr w:type="spellStart"/>
            <w:r w:rsidRPr="0017011F">
              <w:rPr>
                <w:lang w:val="en-US"/>
              </w:rPr>
              <w:t>kebijakan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penyusunan</w:t>
            </w:r>
            <w:proofErr w:type="spellEnd"/>
            <w:r w:rsidRPr="0017011F">
              <w:rPr>
                <w:lang w:val="en-US"/>
              </w:rPr>
              <w:t xml:space="preserve">, </w:t>
            </w:r>
            <w:proofErr w:type="spellStart"/>
            <w:r w:rsidRPr="0017011F">
              <w:rPr>
                <w:lang w:val="en-US"/>
              </w:rPr>
              <w:t>perubahan</w:t>
            </w:r>
            <w:proofErr w:type="spellEnd"/>
            <w:r w:rsidRPr="0017011F">
              <w:rPr>
                <w:lang w:val="en-US"/>
              </w:rPr>
              <w:t xml:space="preserve"> dan </w:t>
            </w:r>
            <w:proofErr w:type="spellStart"/>
            <w:r w:rsidRPr="0017011F">
              <w:rPr>
                <w:lang w:val="en-US"/>
              </w:rPr>
              <w:t>sistematika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penyajian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dokumen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perencanaan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kinerja</w:t>
            </w:r>
            <w:proofErr w:type="spellEnd"/>
            <w:r w:rsidRPr="0017011F">
              <w:rPr>
                <w:lang w:val="en-US"/>
              </w:rPr>
              <w:t xml:space="preserve">, </w:t>
            </w:r>
            <w:proofErr w:type="spellStart"/>
            <w:r w:rsidRPr="0017011F">
              <w:rPr>
                <w:lang w:val="en-US"/>
              </w:rPr>
              <w:t>perjanjian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kinerja</w:t>
            </w:r>
            <w:proofErr w:type="spellEnd"/>
            <w:r w:rsidRPr="0017011F">
              <w:rPr>
                <w:lang w:val="en-US"/>
              </w:rPr>
              <w:t xml:space="preserve">, </w:t>
            </w:r>
            <w:proofErr w:type="spellStart"/>
            <w:r w:rsidRPr="0017011F">
              <w:rPr>
                <w:lang w:val="en-US"/>
              </w:rPr>
              <w:t>penyusunan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rencana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aksi</w:t>
            </w:r>
            <w:proofErr w:type="spellEnd"/>
            <w:r w:rsidRPr="0017011F">
              <w:rPr>
                <w:lang w:val="en-US"/>
              </w:rPr>
              <w:t xml:space="preserve"> dan </w:t>
            </w:r>
            <w:proofErr w:type="spellStart"/>
            <w:r w:rsidRPr="0017011F">
              <w:rPr>
                <w:lang w:val="en-US"/>
              </w:rPr>
              <w:t>jadwal</w:t>
            </w:r>
            <w:proofErr w:type="spellEnd"/>
            <w:r w:rsidRPr="0017011F">
              <w:rPr>
                <w:lang w:val="en-US"/>
              </w:rPr>
              <w:t xml:space="preserve"> monitoring </w:t>
            </w:r>
            <w:proofErr w:type="spellStart"/>
            <w:r w:rsidRPr="0017011F">
              <w:rPr>
                <w:lang w:val="en-US"/>
              </w:rPr>
              <w:t>evaluasi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kinerja</w:t>
            </w:r>
            <w:proofErr w:type="spellEnd"/>
            <w:r w:rsidRPr="0017011F">
              <w:rPr>
                <w:lang w:val="en-US"/>
              </w:rPr>
              <w:t>;</w:t>
            </w:r>
          </w:p>
          <w:p w14:paraId="3E5F0417" w14:textId="77777777" w:rsidR="0051367F" w:rsidRDefault="00A96FCC" w:rsidP="0051367F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 w:rsidRPr="0017011F">
              <w:rPr>
                <w:lang w:val="en-US"/>
              </w:rPr>
              <w:t>Dokumen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per</w:t>
            </w:r>
            <w:r w:rsidR="002D02FD">
              <w:rPr>
                <w:lang w:val="en-US"/>
              </w:rPr>
              <w:t>e</w:t>
            </w:r>
            <w:r w:rsidRPr="0017011F">
              <w:rPr>
                <w:lang w:val="en-US"/>
              </w:rPr>
              <w:t>ncanaan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kinerja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belum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mengakomodir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pengukuran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ki</w:t>
            </w:r>
            <w:r w:rsidR="00570148">
              <w:rPr>
                <w:lang w:val="en-US"/>
              </w:rPr>
              <w:t>ner</w:t>
            </w:r>
            <w:r w:rsidRPr="0017011F">
              <w:rPr>
                <w:lang w:val="en-US"/>
              </w:rPr>
              <w:t>ja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atas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pelaksanaan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tusi</w:t>
            </w:r>
            <w:proofErr w:type="spellEnd"/>
            <w:r w:rsidR="002D02FD">
              <w:rPr>
                <w:lang w:val="en-US"/>
              </w:rPr>
              <w:t xml:space="preserve"> pada </w:t>
            </w:r>
            <w:proofErr w:type="spellStart"/>
            <w:r w:rsidR="002D02FD">
              <w:rPr>
                <w:lang w:val="en-US"/>
              </w:rPr>
              <w:t>kegiatan</w:t>
            </w:r>
            <w:proofErr w:type="spellEnd"/>
            <w:r w:rsidR="002D02FD">
              <w:rPr>
                <w:lang w:val="en-US"/>
              </w:rPr>
              <w:t xml:space="preserve"> </w:t>
            </w:r>
            <w:proofErr w:type="spellStart"/>
            <w:r w:rsidR="002D02FD">
              <w:rPr>
                <w:lang w:val="en-US"/>
              </w:rPr>
              <w:t>dukungan</w:t>
            </w:r>
            <w:proofErr w:type="spellEnd"/>
            <w:r w:rsidR="002D02FD">
              <w:rPr>
                <w:lang w:val="en-US"/>
              </w:rPr>
              <w:t xml:space="preserve"> </w:t>
            </w:r>
            <w:proofErr w:type="spellStart"/>
            <w:r w:rsidR="002D02FD">
              <w:rPr>
                <w:lang w:val="en-US"/>
              </w:rPr>
              <w:t>tugas</w:t>
            </w:r>
            <w:proofErr w:type="spellEnd"/>
            <w:r w:rsidR="002D02FD">
              <w:rPr>
                <w:lang w:val="en-US"/>
              </w:rPr>
              <w:t xml:space="preserve"> dan </w:t>
            </w:r>
            <w:proofErr w:type="spellStart"/>
            <w:r w:rsidR="002D02FD">
              <w:rPr>
                <w:lang w:val="en-US"/>
              </w:rPr>
              <w:t>fungsi</w:t>
            </w:r>
            <w:proofErr w:type="spellEnd"/>
            <w:r w:rsidR="002D02FD">
              <w:rPr>
                <w:lang w:val="en-US"/>
              </w:rPr>
              <w:t xml:space="preserve"> </w:t>
            </w:r>
            <w:proofErr w:type="spellStart"/>
            <w:r w:rsidR="002D02FD">
              <w:rPr>
                <w:lang w:val="en-US"/>
              </w:rPr>
              <w:t>pengadilan</w:t>
            </w:r>
            <w:proofErr w:type="spellEnd"/>
            <w:r w:rsidR="002D02FD">
              <w:rPr>
                <w:lang w:val="en-US"/>
              </w:rPr>
              <w:t xml:space="preserve"> </w:t>
            </w:r>
            <w:proofErr w:type="spellStart"/>
            <w:r w:rsidR="002D02FD">
              <w:rPr>
                <w:lang w:val="en-US"/>
              </w:rPr>
              <w:t>tingkat</w:t>
            </w:r>
            <w:proofErr w:type="spellEnd"/>
            <w:r w:rsidR="002D02FD">
              <w:rPr>
                <w:lang w:val="en-US"/>
              </w:rPr>
              <w:t xml:space="preserve"> </w:t>
            </w:r>
            <w:proofErr w:type="spellStart"/>
            <w:r w:rsidR="002D02FD">
              <w:rPr>
                <w:lang w:val="en-US"/>
              </w:rPr>
              <w:t>pertama</w:t>
            </w:r>
            <w:proofErr w:type="spellEnd"/>
            <w:r w:rsidR="002D02FD">
              <w:rPr>
                <w:lang w:val="en-US"/>
              </w:rPr>
              <w:t>.</w:t>
            </w:r>
          </w:p>
          <w:p w14:paraId="5E2CB734" w14:textId="77777777" w:rsidR="00060040" w:rsidRPr="0051367F" w:rsidRDefault="00060040" w:rsidP="0051367F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 w:rsidRPr="0051367F">
              <w:rPr>
                <w:lang w:val="en-US"/>
              </w:rPr>
              <w:t xml:space="preserve">Di </w:t>
            </w:r>
            <w:proofErr w:type="spellStart"/>
            <w:r w:rsidRPr="0051367F">
              <w:rPr>
                <w:lang w:val="en-US"/>
              </w:rPr>
              <w:t>dalam</w:t>
            </w:r>
            <w:proofErr w:type="spellEnd"/>
            <w:r w:rsidRPr="0051367F">
              <w:rPr>
                <w:lang w:val="en-US"/>
              </w:rPr>
              <w:t xml:space="preserve"> </w:t>
            </w:r>
            <w:proofErr w:type="spellStart"/>
            <w:r w:rsidRPr="0051367F">
              <w:rPr>
                <w:lang w:val="en-US"/>
              </w:rPr>
              <w:t>dokumen</w:t>
            </w:r>
            <w:proofErr w:type="spellEnd"/>
            <w:r w:rsidRPr="0051367F">
              <w:rPr>
                <w:lang w:val="en-US"/>
              </w:rPr>
              <w:t xml:space="preserve"> </w:t>
            </w:r>
            <w:proofErr w:type="spellStart"/>
            <w:r w:rsidRPr="0051367F">
              <w:rPr>
                <w:lang w:val="en-US"/>
              </w:rPr>
              <w:t>Renstra</w:t>
            </w:r>
            <w:proofErr w:type="spellEnd"/>
            <w:r w:rsidRPr="0051367F">
              <w:rPr>
                <w:lang w:val="en-US"/>
              </w:rPr>
              <w:t xml:space="preserve"> </w:t>
            </w:r>
            <w:proofErr w:type="spellStart"/>
            <w:r w:rsidRPr="0051367F">
              <w:rPr>
                <w:lang w:val="en-US"/>
              </w:rPr>
              <w:t>tidak</w:t>
            </w:r>
            <w:proofErr w:type="spellEnd"/>
            <w:r w:rsidRPr="0051367F">
              <w:rPr>
                <w:lang w:val="en-US"/>
              </w:rPr>
              <w:t xml:space="preserve"> </w:t>
            </w:r>
            <w:proofErr w:type="spellStart"/>
            <w:r w:rsidRPr="0051367F">
              <w:rPr>
                <w:lang w:val="en-US"/>
              </w:rPr>
              <w:t>disampaikan</w:t>
            </w:r>
            <w:proofErr w:type="spellEnd"/>
            <w:r w:rsidRPr="0051367F">
              <w:rPr>
                <w:lang w:val="en-US"/>
              </w:rPr>
              <w:t xml:space="preserve"> </w:t>
            </w:r>
            <w:proofErr w:type="spellStart"/>
            <w:r w:rsidRPr="0051367F">
              <w:rPr>
                <w:lang w:val="en-US"/>
              </w:rPr>
              <w:t>arah</w:t>
            </w:r>
            <w:proofErr w:type="spellEnd"/>
            <w:r w:rsidRPr="0051367F">
              <w:rPr>
                <w:lang w:val="en-US"/>
              </w:rPr>
              <w:t xml:space="preserve"> </w:t>
            </w:r>
            <w:proofErr w:type="spellStart"/>
            <w:r w:rsidRPr="0051367F">
              <w:rPr>
                <w:lang w:val="en-US"/>
              </w:rPr>
              <w:t>pembaharuan</w:t>
            </w:r>
            <w:proofErr w:type="spellEnd"/>
            <w:r w:rsidRPr="0051367F">
              <w:rPr>
                <w:lang w:val="en-US"/>
              </w:rPr>
              <w:t xml:space="preserve"> yang </w:t>
            </w:r>
            <w:proofErr w:type="spellStart"/>
            <w:r w:rsidRPr="0051367F">
              <w:rPr>
                <w:lang w:val="en-US"/>
              </w:rPr>
              <w:t>telah</w:t>
            </w:r>
            <w:proofErr w:type="spellEnd"/>
            <w:r w:rsidRPr="0051367F">
              <w:rPr>
                <w:lang w:val="en-US"/>
              </w:rPr>
              <w:t xml:space="preserve"> </w:t>
            </w:r>
            <w:proofErr w:type="spellStart"/>
            <w:r w:rsidRPr="0051367F">
              <w:rPr>
                <w:lang w:val="en-US"/>
              </w:rPr>
              <w:t>sesuai</w:t>
            </w:r>
            <w:proofErr w:type="spellEnd"/>
            <w:r w:rsidRPr="0051367F">
              <w:rPr>
                <w:lang w:val="en-US"/>
              </w:rPr>
              <w:t xml:space="preserve"> </w:t>
            </w:r>
            <w:proofErr w:type="spellStart"/>
            <w:r w:rsidRPr="0051367F">
              <w:rPr>
                <w:lang w:val="en-US"/>
              </w:rPr>
              <w:t>dengan</w:t>
            </w:r>
            <w:proofErr w:type="spellEnd"/>
            <w:r w:rsidRPr="0051367F">
              <w:rPr>
                <w:lang w:val="en-US"/>
              </w:rPr>
              <w:t xml:space="preserve"> </w:t>
            </w:r>
            <w:r w:rsidRPr="0051367F">
              <w:rPr>
                <w:i/>
                <w:lang w:val="en-US"/>
              </w:rPr>
              <w:t xml:space="preserve">Blue Print </w:t>
            </w:r>
            <w:proofErr w:type="spellStart"/>
            <w:r w:rsidRPr="0051367F">
              <w:rPr>
                <w:lang w:val="en-US"/>
              </w:rPr>
              <w:t>Mahkamah</w:t>
            </w:r>
            <w:proofErr w:type="spellEnd"/>
            <w:r w:rsidRPr="0051367F">
              <w:rPr>
                <w:lang w:val="en-US"/>
              </w:rPr>
              <w:t xml:space="preserve"> Agung RI.</w:t>
            </w:r>
          </w:p>
          <w:p w14:paraId="747D1F5A" w14:textId="77777777" w:rsidR="00060040" w:rsidRDefault="00060040" w:rsidP="00285F26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675" w:hanging="284"/>
              <w:jc w:val="both"/>
              <w:rPr>
                <w:lang w:val="en-US"/>
              </w:rPr>
            </w:pPr>
            <w:proofErr w:type="spellStart"/>
            <w:r w:rsidRPr="00DC2C67">
              <w:rPr>
                <w:lang w:val="en-US"/>
              </w:rPr>
              <w:t>Pembaharuan</w:t>
            </w:r>
            <w:proofErr w:type="spellEnd"/>
            <w:r w:rsidRPr="00DC2C67">
              <w:rPr>
                <w:lang w:val="en-US"/>
              </w:rPr>
              <w:t xml:space="preserve"> </w:t>
            </w:r>
            <w:proofErr w:type="spellStart"/>
            <w:r w:rsidRPr="00DC2C67">
              <w:rPr>
                <w:lang w:val="en-US"/>
              </w:rPr>
              <w:t>teknis</w:t>
            </w:r>
            <w:proofErr w:type="spellEnd"/>
          </w:p>
          <w:p w14:paraId="7F28BB40" w14:textId="77777777" w:rsidR="00086304" w:rsidRDefault="00060040" w:rsidP="0008630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675" w:hanging="284"/>
              <w:jc w:val="both"/>
              <w:rPr>
                <w:lang w:val="en-US"/>
              </w:rPr>
            </w:pPr>
            <w:proofErr w:type="spellStart"/>
            <w:r w:rsidRPr="00DC2C67">
              <w:rPr>
                <w:lang w:val="en-US"/>
              </w:rPr>
              <w:t>Pembaharuan</w:t>
            </w:r>
            <w:proofErr w:type="spellEnd"/>
            <w:r w:rsidRPr="00DC2C67">
              <w:rPr>
                <w:lang w:val="en-US"/>
              </w:rPr>
              <w:t xml:space="preserve"> </w:t>
            </w:r>
            <w:proofErr w:type="spellStart"/>
            <w:r w:rsidRPr="00DC2C67">
              <w:rPr>
                <w:lang w:val="en-US"/>
              </w:rPr>
              <w:t>peradila</w:t>
            </w:r>
            <w:r>
              <w:rPr>
                <w:lang w:val="en-US"/>
              </w:rPr>
              <w:t>n</w:t>
            </w:r>
            <w:proofErr w:type="spellEnd"/>
          </w:p>
          <w:p w14:paraId="380F412F" w14:textId="5E905BF2" w:rsidR="00086304" w:rsidRDefault="00086304" w:rsidP="00270E3C">
            <w:p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proofErr w:type="spellStart"/>
            <w:r w:rsidRPr="00086304">
              <w:rPr>
                <w:lang w:val="en-US"/>
              </w:rPr>
              <w:t>Terdapat</w:t>
            </w:r>
            <w:proofErr w:type="spellEnd"/>
            <w:r w:rsidRPr="00086304">
              <w:rPr>
                <w:lang w:val="en-US"/>
              </w:rPr>
              <w:t xml:space="preserve"> </w:t>
            </w:r>
            <w:proofErr w:type="spellStart"/>
            <w:r w:rsidRPr="00086304">
              <w:rPr>
                <w:lang w:val="en-US"/>
              </w:rPr>
              <w:t>kekeliruan</w:t>
            </w:r>
            <w:proofErr w:type="spellEnd"/>
            <w:r w:rsidRPr="00086304">
              <w:rPr>
                <w:lang w:val="en-US"/>
              </w:rPr>
              <w:t xml:space="preserve"> </w:t>
            </w:r>
            <w:proofErr w:type="spellStart"/>
            <w:r w:rsidRPr="00086304">
              <w:rPr>
                <w:lang w:val="en-US"/>
              </w:rPr>
              <w:t>dalam</w:t>
            </w:r>
            <w:proofErr w:type="spellEnd"/>
            <w:r w:rsidRPr="00086304">
              <w:rPr>
                <w:lang w:val="en-US"/>
              </w:rPr>
              <w:t xml:space="preserve"> </w:t>
            </w:r>
            <w:proofErr w:type="spellStart"/>
            <w:r w:rsidRPr="00086304">
              <w:rPr>
                <w:lang w:val="en-US"/>
              </w:rPr>
              <w:t>penyusunan</w:t>
            </w:r>
            <w:proofErr w:type="spellEnd"/>
            <w:r w:rsidRPr="00086304">
              <w:rPr>
                <w:lang w:val="en-US"/>
              </w:rPr>
              <w:t xml:space="preserve"> </w:t>
            </w:r>
            <w:proofErr w:type="spellStart"/>
            <w:r w:rsidRPr="00086304">
              <w:rPr>
                <w:lang w:val="en-US"/>
              </w:rPr>
              <w:t>dokumen</w:t>
            </w:r>
            <w:proofErr w:type="spellEnd"/>
            <w:r w:rsidRPr="00086304">
              <w:rPr>
                <w:lang w:val="en-US"/>
              </w:rPr>
              <w:t xml:space="preserve"> </w:t>
            </w:r>
            <w:proofErr w:type="spellStart"/>
            <w:r w:rsidRPr="00086304">
              <w:rPr>
                <w:lang w:val="en-US"/>
              </w:rPr>
              <w:t>Renstra</w:t>
            </w:r>
            <w:proofErr w:type="spellEnd"/>
            <w:r w:rsidRPr="00086304">
              <w:rPr>
                <w:lang w:val="en-US"/>
              </w:rPr>
              <w:t xml:space="preserve"> yang </w:t>
            </w:r>
            <w:proofErr w:type="spellStart"/>
            <w:r w:rsidRPr="00086304">
              <w:rPr>
                <w:lang w:val="en-US"/>
              </w:rPr>
              <w:t>terletak</w:t>
            </w:r>
            <w:proofErr w:type="spellEnd"/>
            <w:r w:rsidRPr="00086304">
              <w:rPr>
                <w:lang w:val="en-US"/>
              </w:rPr>
              <w:t xml:space="preserve"> pada </w:t>
            </w:r>
            <w:proofErr w:type="spellStart"/>
            <w:r w:rsidRPr="00086304">
              <w:rPr>
                <w:lang w:val="en-US"/>
              </w:rPr>
              <w:t>halaman</w:t>
            </w:r>
            <w:proofErr w:type="spellEnd"/>
            <w:r w:rsidRPr="00086304">
              <w:rPr>
                <w:lang w:val="en-US"/>
              </w:rPr>
              <w:t xml:space="preserve"> 33 (</w:t>
            </w:r>
            <w:proofErr w:type="spellStart"/>
            <w:r w:rsidRPr="00086304">
              <w:rPr>
                <w:lang w:val="en-US"/>
              </w:rPr>
              <w:t>poin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 w:rsidRPr="00086304">
              <w:rPr>
                <w:lang w:val="en-US"/>
              </w:rPr>
              <w:t>misi</w:t>
            </w:r>
            <w:proofErr w:type="spellEnd"/>
            <w:r w:rsidRPr="00086304">
              <w:rPr>
                <w:lang w:val="en-US"/>
              </w:rPr>
              <w:t xml:space="preserve">” </w:t>
            </w:r>
            <w:proofErr w:type="spellStart"/>
            <w:r w:rsidRPr="00086304">
              <w:rPr>
                <w:lang w:val="en-US"/>
              </w:rPr>
              <w:t>dengan</w:t>
            </w:r>
            <w:proofErr w:type="spellEnd"/>
            <w:r w:rsidRPr="00086304">
              <w:rPr>
                <w:lang w:val="en-US"/>
              </w:rPr>
              <w:t xml:space="preserve"> </w:t>
            </w:r>
            <w:proofErr w:type="spellStart"/>
            <w:r w:rsidRPr="00086304">
              <w:rPr>
                <w:lang w:val="en-US"/>
              </w:rPr>
              <w:t>penomoran</w:t>
            </w:r>
            <w:proofErr w:type="spellEnd"/>
            <w:r w:rsidRPr="00086304">
              <w:rPr>
                <w:lang w:val="en-US"/>
              </w:rPr>
              <w:t xml:space="preserve"> yang </w:t>
            </w:r>
            <w:proofErr w:type="spellStart"/>
            <w:r w:rsidRPr="00086304">
              <w:rPr>
                <w:lang w:val="en-US"/>
              </w:rPr>
              <w:t>acak</w:t>
            </w:r>
            <w:proofErr w:type="spellEnd"/>
            <w:r w:rsidRPr="00086304">
              <w:rPr>
                <w:lang w:val="en-US"/>
              </w:rPr>
              <w:t>).</w:t>
            </w:r>
          </w:p>
          <w:p w14:paraId="3C448848" w14:textId="51BAEF9D" w:rsidR="00086304" w:rsidRPr="00CB337B" w:rsidRDefault="00086304" w:rsidP="00086304">
            <w:p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f.  </w:t>
            </w:r>
            <w:proofErr w:type="spellStart"/>
            <w:r w:rsidR="005D503D" w:rsidRPr="00270E3C">
              <w:rPr>
                <w:color w:val="FF0000"/>
                <w:lang w:val="en-US"/>
              </w:rPr>
              <w:t>Pengesahan</w:t>
            </w:r>
            <w:proofErr w:type="spellEnd"/>
            <w:r w:rsidR="005D503D" w:rsidRPr="00270E3C">
              <w:rPr>
                <w:color w:val="FF0000"/>
                <w:lang w:val="en-US"/>
              </w:rPr>
              <w:t xml:space="preserve"> </w:t>
            </w:r>
            <w:r w:rsidRPr="00270E3C">
              <w:rPr>
                <w:color w:val="FF0000"/>
                <w:lang w:val="en-US"/>
              </w:rPr>
              <w:t xml:space="preserve">RKT </w:t>
            </w:r>
            <w:r w:rsidR="005D503D" w:rsidRPr="00270E3C">
              <w:rPr>
                <w:color w:val="FF0000"/>
                <w:lang w:val="en-US"/>
              </w:rPr>
              <w:t xml:space="preserve">dan PK </w:t>
            </w:r>
            <w:proofErr w:type="spellStart"/>
            <w:r w:rsidR="005D503D" w:rsidRPr="00270E3C">
              <w:rPr>
                <w:color w:val="FF0000"/>
                <w:lang w:val="en-US"/>
              </w:rPr>
              <w:t>dilakukan</w:t>
            </w:r>
            <w:proofErr w:type="spellEnd"/>
            <w:r w:rsidR="005D503D" w:rsidRPr="00270E3C">
              <w:rPr>
                <w:color w:val="FF0000"/>
                <w:lang w:val="en-US"/>
              </w:rPr>
              <w:t xml:space="preserve"> pada </w:t>
            </w:r>
            <w:proofErr w:type="spellStart"/>
            <w:r w:rsidR="005D503D" w:rsidRPr="00270E3C">
              <w:rPr>
                <w:color w:val="FF0000"/>
                <w:lang w:val="en-US"/>
              </w:rPr>
              <w:t>triwulan</w:t>
            </w:r>
            <w:proofErr w:type="spellEnd"/>
            <w:r w:rsidR="005D503D" w:rsidRPr="00270E3C">
              <w:rPr>
                <w:color w:val="FF0000"/>
                <w:lang w:val="en-US"/>
              </w:rPr>
              <w:t xml:space="preserve"> 2. </w:t>
            </w:r>
          </w:p>
        </w:tc>
      </w:tr>
      <w:tr w:rsidR="00ED33F5" w14:paraId="6ED56502" w14:textId="77777777">
        <w:trPr>
          <w:trHeight w:val="280"/>
        </w:trPr>
        <w:tc>
          <w:tcPr>
            <w:tcW w:w="760" w:type="dxa"/>
            <w:gridSpan w:val="2"/>
          </w:tcPr>
          <w:p w14:paraId="587F784E" w14:textId="77777777" w:rsidR="00ED33F5" w:rsidRPr="00DC5DC8" w:rsidRDefault="00DC5DC8" w:rsidP="00285F26">
            <w:pPr>
              <w:spacing w:after="0" w:line="360" w:lineRule="auto"/>
              <w:ind w:left="13"/>
              <w:jc w:val="center"/>
              <w:rPr>
                <w:rFonts w:eastAsia="Arial MT"/>
                <w:lang w:val="en-US"/>
              </w:rPr>
            </w:pPr>
            <w:r>
              <w:rPr>
                <w:rFonts w:eastAsia="Arial MT"/>
                <w:lang w:val="en-US"/>
              </w:rPr>
              <w:t>2</w:t>
            </w:r>
          </w:p>
        </w:tc>
        <w:tc>
          <w:tcPr>
            <w:tcW w:w="8608" w:type="dxa"/>
          </w:tcPr>
          <w:p w14:paraId="2D373668" w14:textId="77777777" w:rsidR="0017011F" w:rsidRDefault="0017011F" w:rsidP="00285F26">
            <w:pPr>
              <w:spacing w:after="0" w:line="360" w:lineRule="auto"/>
              <w:ind w:left="10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Perencanaan</w:t>
            </w:r>
            <w:proofErr w:type="spellEnd"/>
            <w:r>
              <w:rPr>
                <w:lang w:val="en-US"/>
              </w:rPr>
              <w:t xml:space="preserve"> Kinerja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memenuhi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standar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yaitu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mencapai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ukuran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yang SMART, </w:t>
            </w:r>
            <w:proofErr w:type="spellStart"/>
            <w:r>
              <w:rPr>
                <w:lang w:val="en-US"/>
              </w:rPr>
              <w:t>menggun</w:t>
            </w:r>
            <w:r w:rsidR="00570148">
              <w:rPr>
                <w:lang w:val="en-US"/>
              </w:rPr>
              <w:t>a</w:t>
            </w:r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penyelarasan</w:t>
            </w:r>
            <w:proofErr w:type="spellEnd"/>
            <w:r>
              <w:rPr>
                <w:lang w:val="en-US"/>
              </w:rPr>
              <w:t xml:space="preserve"> (cascading) </w:t>
            </w:r>
            <w:proofErr w:type="spellStart"/>
            <w:r>
              <w:rPr>
                <w:lang w:val="en-US"/>
              </w:rPr>
              <w:t>disetiap</w:t>
            </w:r>
            <w:proofErr w:type="spellEnd"/>
            <w:r>
              <w:rPr>
                <w:lang w:val="en-US"/>
              </w:rPr>
              <w:t xml:space="preserve"> level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logis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memperhatikan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bidang</w:t>
            </w:r>
            <w:proofErr w:type="spellEnd"/>
            <w:r>
              <w:rPr>
                <w:lang w:val="en-US"/>
              </w:rPr>
              <w:t xml:space="preserve"> lain (crosscutting), </w:t>
            </w:r>
            <w:proofErr w:type="spellStart"/>
            <w:r>
              <w:rPr>
                <w:lang w:val="en-US"/>
              </w:rPr>
              <w:t>namun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>:</w:t>
            </w:r>
          </w:p>
          <w:p w14:paraId="3A2F071A" w14:textId="77777777" w:rsidR="0017011F" w:rsidRDefault="0017011F" w:rsidP="00285F26">
            <w:pPr>
              <w:pStyle w:val="ListParagraph"/>
              <w:numPr>
                <w:ilvl w:val="1"/>
                <w:numId w:val="6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 w:rsidRPr="0017011F">
              <w:rPr>
                <w:lang w:val="en-US"/>
              </w:rPr>
              <w:t>Dokumen</w:t>
            </w:r>
            <w:proofErr w:type="spellEnd"/>
            <w:r w:rsidRPr="0017011F">
              <w:rPr>
                <w:lang w:val="en-US"/>
              </w:rPr>
              <w:t xml:space="preserve"> PK </w:t>
            </w:r>
            <w:proofErr w:type="spellStart"/>
            <w:r w:rsidRPr="0017011F">
              <w:rPr>
                <w:lang w:val="en-US"/>
              </w:rPr>
              <w:t>belum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menggambarkan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kebutuhan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atas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kinerja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sebenarnya</w:t>
            </w:r>
            <w:proofErr w:type="spellEnd"/>
            <w:r w:rsidRPr="0017011F">
              <w:rPr>
                <w:lang w:val="en-US"/>
              </w:rPr>
              <w:t xml:space="preserve"> yang </w:t>
            </w:r>
            <w:proofErr w:type="spellStart"/>
            <w:r w:rsidRPr="0017011F">
              <w:rPr>
                <w:lang w:val="en-US"/>
              </w:rPr>
              <w:t>perlu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dicapai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melalui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pohon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kinerja</w:t>
            </w:r>
            <w:proofErr w:type="spellEnd"/>
            <w:r w:rsidRPr="0017011F">
              <w:rPr>
                <w:lang w:val="en-US"/>
              </w:rPr>
              <w:t xml:space="preserve"> (</w:t>
            </w:r>
            <w:proofErr w:type="spellStart"/>
            <w:r w:rsidRPr="0017011F">
              <w:rPr>
                <w:lang w:val="en-US"/>
              </w:rPr>
              <w:t>bagi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habis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berjenjang</w:t>
            </w:r>
            <w:proofErr w:type="spellEnd"/>
            <w:r w:rsidRPr="0017011F">
              <w:rPr>
                <w:lang w:val="en-US"/>
              </w:rPr>
              <w:t xml:space="preserve">) </w:t>
            </w:r>
            <w:proofErr w:type="spellStart"/>
            <w:r w:rsidRPr="0017011F">
              <w:rPr>
                <w:lang w:val="en-US"/>
              </w:rPr>
              <w:t>menggunakan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penyelarasan</w:t>
            </w:r>
            <w:proofErr w:type="spellEnd"/>
            <w:r w:rsidRPr="0017011F">
              <w:rPr>
                <w:lang w:val="en-US"/>
              </w:rPr>
              <w:t xml:space="preserve"> (cascading) </w:t>
            </w:r>
            <w:proofErr w:type="spellStart"/>
            <w:r w:rsidRPr="0017011F">
              <w:rPr>
                <w:lang w:val="en-US"/>
              </w:rPr>
              <w:t>disetiap</w:t>
            </w:r>
            <w:proofErr w:type="spellEnd"/>
            <w:r w:rsidRPr="0017011F">
              <w:rPr>
                <w:lang w:val="en-US"/>
              </w:rPr>
              <w:t xml:space="preserve"> level </w:t>
            </w:r>
            <w:proofErr w:type="spellStart"/>
            <w:r w:rsidRPr="0017011F">
              <w:rPr>
                <w:lang w:val="en-US"/>
              </w:rPr>
              <w:t>secara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logis</w:t>
            </w:r>
            <w:proofErr w:type="spellEnd"/>
            <w:r w:rsidRPr="0017011F">
              <w:rPr>
                <w:lang w:val="en-US"/>
              </w:rPr>
              <w:t xml:space="preserve">, </w:t>
            </w:r>
            <w:proofErr w:type="spellStart"/>
            <w:r w:rsidRPr="0017011F">
              <w:rPr>
                <w:lang w:val="en-US"/>
              </w:rPr>
              <w:t>serta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memperhatikan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kinerja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bidang</w:t>
            </w:r>
            <w:proofErr w:type="spellEnd"/>
            <w:r w:rsidRPr="0017011F">
              <w:rPr>
                <w:lang w:val="en-US"/>
              </w:rPr>
              <w:t xml:space="preserve"> lain (crosscutting)</w:t>
            </w:r>
          </w:p>
          <w:p w14:paraId="393049B0" w14:textId="77777777" w:rsidR="00FE6303" w:rsidRDefault="0017011F" w:rsidP="00285F26">
            <w:pPr>
              <w:pStyle w:val="ListParagraph"/>
              <w:numPr>
                <w:ilvl w:val="1"/>
                <w:numId w:val="6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 w:rsidRPr="0017011F">
              <w:rPr>
                <w:lang w:val="en-US"/>
              </w:rPr>
              <w:t>Ukuran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keberhasilan</w:t>
            </w:r>
            <w:proofErr w:type="spellEnd"/>
            <w:r w:rsidRPr="0017011F">
              <w:rPr>
                <w:lang w:val="en-US"/>
              </w:rPr>
              <w:t xml:space="preserve"> (</w:t>
            </w:r>
            <w:proofErr w:type="spellStart"/>
            <w:r w:rsidRPr="0017011F">
              <w:rPr>
                <w:lang w:val="en-US"/>
              </w:rPr>
              <w:t>Indikator</w:t>
            </w:r>
            <w:proofErr w:type="spellEnd"/>
            <w:r w:rsidRPr="0017011F">
              <w:rPr>
                <w:lang w:val="en-US"/>
              </w:rPr>
              <w:t xml:space="preserve"> Kinerja) </w:t>
            </w:r>
            <w:proofErr w:type="spellStart"/>
            <w:r w:rsidRPr="0017011F">
              <w:rPr>
                <w:lang w:val="en-US"/>
              </w:rPr>
              <w:t>belum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sepenuhnya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memenuhi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kriteria</w:t>
            </w:r>
            <w:proofErr w:type="spellEnd"/>
            <w:r w:rsidRPr="0017011F">
              <w:rPr>
                <w:lang w:val="en-US"/>
              </w:rPr>
              <w:t xml:space="preserve"> SMART, </w:t>
            </w:r>
            <w:proofErr w:type="spellStart"/>
            <w:r w:rsidRPr="0017011F">
              <w:rPr>
                <w:lang w:val="en-US"/>
              </w:rPr>
              <w:t>masih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terdapat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ukuran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indikator</w:t>
            </w:r>
            <w:proofErr w:type="spellEnd"/>
            <w:r w:rsidRPr="0017011F">
              <w:rPr>
                <w:lang w:val="en-US"/>
              </w:rPr>
              <w:t xml:space="preserve"> yang </w:t>
            </w:r>
            <w:proofErr w:type="spellStart"/>
            <w:r w:rsidRPr="0017011F">
              <w:rPr>
                <w:lang w:val="en-US"/>
              </w:rPr>
              <w:t>belum</w:t>
            </w:r>
            <w:proofErr w:type="spellEnd"/>
            <w:r w:rsidRPr="0017011F">
              <w:rPr>
                <w:lang w:val="en-US"/>
              </w:rPr>
              <w:t xml:space="preserve"> SMART, </w:t>
            </w:r>
            <w:proofErr w:type="spellStart"/>
            <w:r w:rsidRPr="0017011F">
              <w:rPr>
                <w:lang w:val="en-US"/>
              </w:rPr>
              <w:t>antara</w:t>
            </w:r>
            <w:proofErr w:type="spellEnd"/>
            <w:r w:rsidRPr="0017011F">
              <w:rPr>
                <w:lang w:val="en-US"/>
              </w:rPr>
              <w:t xml:space="preserve"> lain: </w:t>
            </w:r>
          </w:p>
          <w:p w14:paraId="0C87A53B" w14:textId="77777777" w:rsidR="00FE6303" w:rsidRDefault="0017011F" w:rsidP="00FE6303">
            <w:pPr>
              <w:pStyle w:val="ListParagraph"/>
              <w:numPr>
                <w:ilvl w:val="2"/>
                <w:numId w:val="6"/>
              </w:numPr>
              <w:spacing w:after="0" w:line="360" w:lineRule="auto"/>
              <w:ind w:left="675" w:hanging="284"/>
              <w:jc w:val="both"/>
              <w:rPr>
                <w:lang w:val="en-US"/>
              </w:rPr>
            </w:pPr>
            <w:proofErr w:type="spellStart"/>
            <w:r w:rsidRPr="0017011F">
              <w:rPr>
                <w:lang w:val="en-US"/>
              </w:rPr>
              <w:t>indikator</w:t>
            </w:r>
            <w:proofErr w:type="spellEnd"/>
            <w:r w:rsidRPr="0017011F">
              <w:rPr>
                <w:lang w:val="en-US"/>
              </w:rPr>
              <w:t xml:space="preserve"> </w:t>
            </w:r>
            <w:r w:rsidR="00FE6303">
              <w:rPr>
                <w:lang w:val="en-US"/>
              </w:rPr>
              <w:t>“</w:t>
            </w:r>
            <w:proofErr w:type="spellStart"/>
            <w:r w:rsidRPr="0017011F">
              <w:rPr>
                <w:lang w:val="en-US"/>
              </w:rPr>
              <w:t>persetanse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sisa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perkara</w:t>
            </w:r>
            <w:proofErr w:type="spellEnd"/>
            <w:r w:rsidRPr="0017011F">
              <w:rPr>
                <w:lang w:val="en-US"/>
              </w:rPr>
              <w:t xml:space="preserve"> yang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diselesaikan</w:t>
            </w:r>
            <w:proofErr w:type="spellEnd"/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relevan</w:t>
            </w:r>
            <w:proofErr w:type="spellEnd"/>
            <w:r w:rsidR="00227ED8">
              <w:rPr>
                <w:lang w:val="en-US"/>
              </w:rPr>
              <w:t xml:space="preserve"> </w:t>
            </w:r>
            <w:proofErr w:type="spellStart"/>
            <w:r w:rsidR="00227ED8">
              <w:rPr>
                <w:lang w:val="en-US"/>
              </w:rPr>
              <w:t>sebagai</w:t>
            </w:r>
            <w:proofErr w:type="spellEnd"/>
            <w:r w:rsidR="00227ED8">
              <w:rPr>
                <w:lang w:val="en-US"/>
              </w:rPr>
              <w:t xml:space="preserve"> </w:t>
            </w:r>
            <w:proofErr w:type="spellStart"/>
            <w:r w:rsidR="00227ED8">
              <w:rPr>
                <w:lang w:val="en-US"/>
              </w:rPr>
              <w:t>indikator</w:t>
            </w:r>
            <w:proofErr w:type="spellEnd"/>
            <w:r w:rsidR="00227ED8">
              <w:rPr>
                <w:lang w:val="en-US"/>
              </w:rPr>
              <w:t xml:space="preserve"> </w:t>
            </w:r>
            <w:proofErr w:type="spellStart"/>
            <w:r w:rsidR="00227ED8">
              <w:rPr>
                <w:lang w:val="en-US"/>
              </w:rPr>
              <w:t>dalam</w:t>
            </w:r>
            <w:proofErr w:type="spellEnd"/>
            <w:r w:rsidR="00227ED8">
              <w:rPr>
                <w:lang w:val="en-US"/>
              </w:rPr>
              <w:t xml:space="preserve"> </w:t>
            </w:r>
            <w:proofErr w:type="spellStart"/>
            <w:r w:rsidR="00227ED8">
              <w:rPr>
                <w:lang w:val="en-US"/>
              </w:rPr>
              <w:t>pengukuran</w:t>
            </w:r>
            <w:proofErr w:type="spellEnd"/>
            <w:r w:rsidR="00227ED8">
              <w:rPr>
                <w:lang w:val="en-US"/>
              </w:rPr>
              <w:t xml:space="preserve"> </w:t>
            </w:r>
            <w:proofErr w:type="spellStart"/>
            <w:r w:rsidR="00227ED8">
              <w:rPr>
                <w:lang w:val="en-US"/>
              </w:rPr>
              <w:t>pencapaian</w:t>
            </w:r>
            <w:proofErr w:type="spellEnd"/>
            <w:r w:rsidR="00227ED8">
              <w:rPr>
                <w:lang w:val="en-US"/>
              </w:rPr>
              <w:t xml:space="preserve"> </w:t>
            </w:r>
            <w:proofErr w:type="spellStart"/>
            <w:r w:rsidR="00227ED8">
              <w:rPr>
                <w:lang w:val="en-US"/>
              </w:rPr>
              <w:t>sasaran</w:t>
            </w:r>
            <w:proofErr w:type="spellEnd"/>
            <w:r w:rsidR="00227ED8">
              <w:rPr>
                <w:lang w:val="en-US"/>
              </w:rPr>
              <w:t xml:space="preserve">, </w:t>
            </w:r>
            <w:proofErr w:type="spellStart"/>
            <w:r w:rsidR="00227ED8">
              <w:rPr>
                <w:lang w:val="en-US"/>
              </w:rPr>
              <w:t>karena</w:t>
            </w:r>
            <w:proofErr w:type="spellEnd"/>
            <w:r w:rsidR="00227ED8">
              <w:rPr>
                <w:lang w:val="en-US"/>
              </w:rPr>
              <w:t xml:space="preserve"> </w:t>
            </w:r>
            <w:proofErr w:type="spellStart"/>
            <w:r w:rsidR="00227ED8">
              <w:rPr>
                <w:lang w:val="en-US"/>
              </w:rPr>
              <w:t>ukuran</w:t>
            </w:r>
            <w:proofErr w:type="spellEnd"/>
            <w:r w:rsidR="00227ED8">
              <w:rPr>
                <w:lang w:val="en-US"/>
              </w:rPr>
              <w:t xml:space="preserve"> </w:t>
            </w:r>
            <w:proofErr w:type="spellStart"/>
            <w:r w:rsidR="00227ED8">
              <w:rPr>
                <w:lang w:val="en-US"/>
              </w:rPr>
              <w:t>penyelesaian</w:t>
            </w:r>
            <w:proofErr w:type="spellEnd"/>
            <w:r w:rsidR="00227ED8">
              <w:rPr>
                <w:lang w:val="en-US"/>
              </w:rPr>
              <w:t xml:space="preserve"> </w:t>
            </w:r>
            <w:proofErr w:type="spellStart"/>
            <w:r w:rsidR="00227ED8">
              <w:rPr>
                <w:lang w:val="en-US"/>
              </w:rPr>
              <w:t>tidak</w:t>
            </w:r>
            <w:proofErr w:type="spellEnd"/>
            <w:r w:rsidR="00227ED8">
              <w:rPr>
                <w:lang w:val="en-US"/>
              </w:rPr>
              <w:t xml:space="preserve"> </w:t>
            </w:r>
            <w:proofErr w:type="spellStart"/>
            <w:r w:rsidR="00227ED8">
              <w:rPr>
                <w:lang w:val="en-US"/>
              </w:rPr>
              <w:t>terikat</w:t>
            </w:r>
            <w:proofErr w:type="spellEnd"/>
            <w:r w:rsidR="00227ED8">
              <w:rPr>
                <w:lang w:val="en-US"/>
              </w:rPr>
              <w:t xml:space="preserve"> pada </w:t>
            </w:r>
            <w:proofErr w:type="spellStart"/>
            <w:r w:rsidR="00227ED8">
              <w:rPr>
                <w:lang w:val="en-US"/>
              </w:rPr>
              <w:t>tahun</w:t>
            </w:r>
            <w:proofErr w:type="spellEnd"/>
            <w:r w:rsidR="00227ED8">
              <w:rPr>
                <w:lang w:val="en-US"/>
              </w:rPr>
              <w:t xml:space="preserve"> </w:t>
            </w:r>
            <w:proofErr w:type="spellStart"/>
            <w:r w:rsidR="00227ED8">
              <w:rPr>
                <w:lang w:val="en-US"/>
              </w:rPr>
              <w:t>berjalan</w:t>
            </w:r>
            <w:proofErr w:type="spellEnd"/>
            <w:r w:rsidR="00227ED8">
              <w:rPr>
                <w:lang w:val="en-US"/>
              </w:rPr>
              <w:t xml:space="preserve"> (</w:t>
            </w:r>
            <w:proofErr w:type="spellStart"/>
            <w:r w:rsidR="00227ED8">
              <w:rPr>
                <w:lang w:val="en-US"/>
              </w:rPr>
              <w:t>Tahun</w:t>
            </w:r>
            <w:proofErr w:type="spellEnd"/>
            <w:r w:rsidR="00227ED8">
              <w:rPr>
                <w:lang w:val="en-US"/>
              </w:rPr>
              <w:t xml:space="preserve"> </w:t>
            </w:r>
            <w:proofErr w:type="spellStart"/>
            <w:r w:rsidR="00227ED8">
              <w:rPr>
                <w:lang w:val="en-US"/>
              </w:rPr>
              <w:t>Anggaran</w:t>
            </w:r>
            <w:proofErr w:type="spellEnd"/>
            <w:r w:rsidR="00227ED8">
              <w:rPr>
                <w:lang w:val="en-US"/>
              </w:rPr>
              <w:t xml:space="preserve">) </w:t>
            </w:r>
            <w:proofErr w:type="spellStart"/>
            <w:r w:rsidR="00227ED8">
              <w:rPr>
                <w:lang w:val="en-US"/>
              </w:rPr>
              <w:t>melainkan</w:t>
            </w:r>
            <w:proofErr w:type="spellEnd"/>
            <w:r w:rsidR="00227ED8">
              <w:rPr>
                <w:lang w:val="en-US"/>
              </w:rPr>
              <w:t xml:space="preserve"> pada </w:t>
            </w:r>
            <w:proofErr w:type="spellStart"/>
            <w:r w:rsidR="00227ED8">
              <w:rPr>
                <w:lang w:val="en-US"/>
              </w:rPr>
              <w:t>jangka</w:t>
            </w:r>
            <w:proofErr w:type="spellEnd"/>
            <w:r w:rsidR="00227ED8">
              <w:rPr>
                <w:lang w:val="en-US"/>
              </w:rPr>
              <w:t xml:space="preserve"> </w:t>
            </w:r>
            <w:proofErr w:type="spellStart"/>
            <w:r w:rsidR="00227ED8">
              <w:rPr>
                <w:lang w:val="en-US"/>
              </w:rPr>
              <w:t>waktu</w:t>
            </w:r>
            <w:proofErr w:type="spellEnd"/>
            <w:r w:rsidR="00227ED8">
              <w:rPr>
                <w:lang w:val="en-US"/>
              </w:rPr>
              <w:t xml:space="preserve"> yang </w:t>
            </w:r>
            <w:proofErr w:type="spellStart"/>
            <w:r w:rsidR="00227ED8">
              <w:rPr>
                <w:lang w:val="en-US"/>
              </w:rPr>
              <w:t>ditentukan</w:t>
            </w:r>
            <w:proofErr w:type="spellEnd"/>
            <w:r w:rsidR="00FE6303">
              <w:rPr>
                <w:lang w:val="en-US"/>
              </w:rPr>
              <w:t>;</w:t>
            </w:r>
          </w:p>
          <w:p w14:paraId="4ADA7611" w14:textId="77777777" w:rsidR="0017011F" w:rsidRDefault="00AC355E" w:rsidP="00FE6303">
            <w:pPr>
              <w:pStyle w:val="ListParagraph"/>
              <w:numPr>
                <w:ilvl w:val="2"/>
                <w:numId w:val="6"/>
              </w:numPr>
              <w:spacing w:after="0" w:line="360" w:lineRule="auto"/>
              <w:ind w:left="675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persentase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perkara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diselesaikan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waktu</w:t>
            </w:r>
            <w:proofErr w:type="spellEnd"/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atas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perkara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diputus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berjalan</w:t>
            </w:r>
            <w:proofErr w:type="spellEnd"/>
            <w:r>
              <w:rPr>
                <w:lang w:val="en-US"/>
              </w:rPr>
              <w:t xml:space="preserve">. Pada </w:t>
            </w: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hukum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kasasi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achievable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sepenuhnya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kontrol</w:t>
            </w:r>
            <w:proofErr w:type="spellEnd"/>
            <w:r>
              <w:rPr>
                <w:lang w:val="en-US"/>
              </w:rPr>
              <w:t xml:space="preserve"> unit </w:t>
            </w:r>
            <w:proofErr w:type="spellStart"/>
            <w:r>
              <w:rPr>
                <w:lang w:val="en-US"/>
              </w:rPr>
              <w:t>kerja</w:t>
            </w:r>
            <w:proofErr w:type="spellEnd"/>
            <w:r>
              <w:rPr>
                <w:lang w:val="en-US"/>
              </w:rPr>
              <w:t>.</w:t>
            </w:r>
          </w:p>
          <w:p w14:paraId="39F03568" w14:textId="77777777" w:rsidR="00ED33F5" w:rsidRDefault="00ED33F5" w:rsidP="00285F26">
            <w:pPr>
              <w:pStyle w:val="ListParagraph"/>
              <w:numPr>
                <w:ilvl w:val="1"/>
                <w:numId w:val="6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 w:rsidRPr="0017011F">
              <w:rPr>
                <w:lang w:val="en-US"/>
              </w:rPr>
              <w:t>Tidak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="00AC355E">
              <w:rPr>
                <w:lang w:val="en-US"/>
              </w:rPr>
              <w:t>terdapat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dokumen</w:t>
            </w:r>
            <w:proofErr w:type="spellEnd"/>
            <w:r w:rsidRPr="0017011F">
              <w:rPr>
                <w:lang w:val="en-US"/>
              </w:rPr>
              <w:t xml:space="preserve"> SOP</w:t>
            </w:r>
            <w:r w:rsidR="00AC355E">
              <w:rPr>
                <w:lang w:val="en-US"/>
              </w:rPr>
              <w:t xml:space="preserve"> </w:t>
            </w:r>
            <w:proofErr w:type="spellStart"/>
            <w:r w:rsidR="00AC355E">
              <w:rPr>
                <w:lang w:val="en-US"/>
              </w:rPr>
              <w:t>Pengumpulan</w:t>
            </w:r>
            <w:proofErr w:type="spellEnd"/>
            <w:r w:rsidR="00AC355E">
              <w:rPr>
                <w:lang w:val="en-US"/>
              </w:rPr>
              <w:t xml:space="preserve"> Data Kinerja</w:t>
            </w:r>
            <w:r w:rsidRPr="0017011F">
              <w:rPr>
                <w:lang w:val="en-US"/>
              </w:rPr>
              <w:t xml:space="preserve">; </w:t>
            </w:r>
            <w:proofErr w:type="spellStart"/>
            <w:r w:rsidRPr="0017011F">
              <w:rPr>
                <w:lang w:val="en-US"/>
              </w:rPr>
              <w:t>Jadwal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Monev</w:t>
            </w:r>
            <w:proofErr w:type="spellEnd"/>
            <w:r w:rsidRPr="0017011F">
              <w:rPr>
                <w:lang w:val="en-US"/>
              </w:rPr>
              <w:t xml:space="preserve">; </w:t>
            </w:r>
            <w:proofErr w:type="spellStart"/>
            <w:r w:rsidRPr="0017011F">
              <w:rPr>
                <w:lang w:val="en-US"/>
              </w:rPr>
              <w:t>Monev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kinerja</w:t>
            </w:r>
            <w:proofErr w:type="spellEnd"/>
            <w:r w:rsidRPr="0017011F">
              <w:rPr>
                <w:lang w:val="en-US"/>
              </w:rPr>
              <w:t xml:space="preserve">; </w:t>
            </w:r>
            <w:proofErr w:type="spellStart"/>
            <w:r w:rsidRPr="0017011F">
              <w:rPr>
                <w:lang w:val="en-US"/>
              </w:rPr>
              <w:t>Laporan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tindaklanjut</w:t>
            </w:r>
            <w:proofErr w:type="spellEnd"/>
            <w:r w:rsidRPr="0017011F">
              <w:rPr>
                <w:lang w:val="en-US"/>
              </w:rPr>
              <w:t xml:space="preserve"> dan </w:t>
            </w:r>
            <w:proofErr w:type="spellStart"/>
            <w:r w:rsidRPr="0017011F">
              <w:rPr>
                <w:lang w:val="en-US"/>
              </w:rPr>
              <w:t>semua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aspek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tentang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perencanaan</w:t>
            </w:r>
            <w:proofErr w:type="spellEnd"/>
            <w:r w:rsidRPr="0017011F">
              <w:rPr>
                <w:lang w:val="en-US"/>
              </w:rPr>
              <w:t xml:space="preserve"> </w:t>
            </w:r>
            <w:proofErr w:type="spellStart"/>
            <w:r w:rsidRPr="0017011F">
              <w:rPr>
                <w:lang w:val="en-US"/>
              </w:rPr>
              <w:t>kinerja</w:t>
            </w:r>
            <w:proofErr w:type="spellEnd"/>
            <w:r w:rsidRPr="0017011F">
              <w:rPr>
                <w:lang w:val="en-US"/>
              </w:rPr>
              <w:t>"</w:t>
            </w:r>
          </w:p>
          <w:p w14:paraId="4F3D9858" w14:textId="77777777" w:rsidR="00CA634D" w:rsidRDefault="00CA634D" w:rsidP="00285F26">
            <w:pPr>
              <w:pStyle w:val="ListParagraph"/>
              <w:numPr>
                <w:ilvl w:val="1"/>
                <w:numId w:val="6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Terdapat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sepenuhnya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memenuhi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kriteria</w:t>
            </w:r>
            <w:proofErr w:type="spellEnd"/>
            <w:r>
              <w:rPr>
                <w:lang w:val="en-US"/>
              </w:rPr>
              <w:t xml:space="preserve"> SMART, </w:t>
            </w:r>
            <w:proofErr w:type="spellStart"/>
            <w:r>
              <w:rPr>
                <w:lang w:val="en-US"/>
              </w:rPr>
              <w:t>yakni</w:t>
            </w:r>
            <w:proofErr w:type="spellEnd"/>
            <w:r>
              <w:rPr>
                <w:lang w:val="en-US"/>
              </w:rPr>
              <w:t>:</w:t>
            </w:r>
          </w:p>
          <w:p w14:paraId="090A3F57" w14:textId="77777777" w:rsidR="005F6017" w:rsidRDefault="00CA634D" w:rsidP="00285F26">
            <w:pPr>
              <w:pStyle w:val="ListParagraph"/>
              <w:numPr>
                <w:ilvl w:val="2"/>
                <w:numId w:val="6"/>
              </w:numPr>
              <w:spacing w:after="0" w:line="360" w:lineRule="auto"/>
              <w:ind w:left="675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hukum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kasasi</w:t>
            </w:r>
            <w:proofErr w:type="spellEnd"/>
            <w:r>
              <w:rPr>
                <w:lang w:val="en-US"/>
              </w:rPr>
              <w:t xml:space="preserve"> dan PK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sepenuhnya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memenuhi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kriteria</w:t>
            </w:r>
            <w:proofErr w:type="spellEnd"/>
            <w:r>
              <w:rPr>
                <w:lang w:val="en-US"/>
              </w:rPr>
              <w:t xml:space="preserve"> SMART (achievable dan </w:t>
            </w:r>
            <w:proofErr w:type="spellStart"/>
            <w:r>
              <w:rPr>
                <w:lang w:val="en-US"/>
              </w:rPr>
              <w:t>measureable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karena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sepenuhnya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kontrol</w:t>
            </w:r>
            <w:proofErr w:type="spellEnd"/>
            <w:r>
              <w:rPr>
                <w:lang w:val="en-US"/>
              </w:rPr>
              <w:t xml:space="preserve"> unit </w:t>
            </w:r>
            <w:proofErr w:type="spellStart"/>
            <w:r>
              <w:rPr>
                <w:lang w:val="en-US"/>
              </w:rPr>
              <w:t>kerja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bukan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merupakan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langsung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unit </w:t>
            </w:r>
            <w:proofErr w:type="spellStart"/>
            <w:r>
              <w:rPr>
                <w:lang w:val="en-US"/>
              </w:rPr>
              <w:t>kerja</w:t>
            </w:r>
            <w:proofErr w:type="spellEnd"/>
            <w:r>
              <w:rPr>
                <w:lang w:val="en-US"/>
              </w:rPr>
              <w:t xml:space="preserve"> Tingkat </w:t>
            </w:r>
            <w:proofErr w:type="spellStart"/>
            <w:r>
              <w:rPr>
                <w:lang w:val="en-US"/>
              </w:rPr>
              <w:t>Pertama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relevan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realistis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diukur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kinerjanya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Pengadilan</w:t>
            </w:r>
            <w:proofErr w:type="spellEnd"/>
            <w:r>
              <w:rPr>
                <w:lang w:val="en-US"/>
              </w:rPr>
              <w:t xml:space="preserve"> Tingkat </w:t>
            </w:r>
            <w:proofErr w:type="spellStart"/>
            <w:r>
              <w:rPr>
                <w:lang w:val="en-US"/>
              </w:rPr>
              <w:t>Pertama</w:t>
            </w:r>
            <w:proofErr w:type="spellEnd"/>
            <w:r>
              <w:rPr>
                <w:lang w:val="en-US"/>
              </w:rPr>
              <w:t>.</w:t>
            </w:r>
          </w:p>
          <w:p w14:paraId="692C9823" w14:textId="77777777" w:rsidR="005F6017" w:rsidRPr="005F6017" w:rsidRDefault="005F6017" w:rsidP="00285F26">
            <w:pPr>
              <w:pStyle w:val="ListParagraph"/>
              <w:numPr>
                <w:ilvl w:val="2"/>
                <w:numId w:val="6"/>
              </w:numPr>
              <w:spacing w:after="0" w:line="360" w:lineRule="auto"/>
              <w:ind w:left="675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p</w:t>
            </w:r>
            <w:r w:rsidRPr="005F6017">
              <w:rPr>
                <w:lang w:val="en-US"/>
              </w:rPr>
              <w:t>ersentase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putusan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perkara</w:t>
            </w:r>
            <w:proofErr w:type="spellEnd"/>
            <w:r w:rsidRPr="005F6017">
              <w:rPr>
                <w:lang w:val="en-US"/>
              </w:rPr>
              <w:t xml:space="preserve"> yang </w:t>
            </w:r>
            <w:proofErr w:type="spellStart"/>
            <w:r w:rsidRPr="005F6017">
              <w:rPr>
                <w:lang w:val="en-US"/>
              </w:rPr>
              <w:t>menarik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perhatian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masyarakat</w:t>
            </w:r>
            <w:proofErr w:type="spellEnd"/>
            <w:r w:rsidRPr="005F6017">
              <w:rPr>
                <w:lang w:val="en-US"/>
              </w:rPr>
              <w:t xml:space="preserve"> (</w:t>
            </w:r>
            <w:proofErr w:type="spellStart"/>
            <w:r w:rsidRPr="005F6017">
              <w:rPr>
                <w:lang w:val="en-US"/>
              </w:rPr>
              <w:t>ekonomi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syariah</w:t>
            </w:r>
            <w:proofErr w:type="spellEnd"/>
            <w:r w:rsidRPr="005F6017">
              <w:rPr>
                <w:lang w:val="en-US"/>
              </w:rPr>
              <w:t xml:space="preserve">) yang </w:t>
            </w:r>
            <w:proofErr w:type="spellStart"/>
            <w:r w:rsidRPr="005F6017">
              <w:rPr>
                <w:lang w:val="en-US"/>
              </w:rPr>
              <w:t>dapat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diakses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secara</w:t>
            </w:r>
            <w:proofErr w:type="spellEnd"/>
            <w:r w:rsidRPr="005F6017">
              <w:rPr>
                <w:lang w:val="en-US"/>
              </w:rPr>
              <w:t xml:space="preserve"> online </w:t>
            </w:r>
            <w:proofErr w:type="spellStart"/>
            <w:r w:rsidRPr="005F6017">
              <w:rPr>
                <w:lang w:val="en-US"/>
              </w:rPr>
              <w:t>dalam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waktu</w:t>
            </w:r>
            <w:proofErr w:type="spellEnd"/>
            <w:r w:rsidRPr="005F6017">
              <w:rPr>
                <w:lang w:val="en-US"/>
              </w:rPr>
              <w:t xml:space="preserve"> 1 </w:t>
            </w:r>
            <w:proofErr w:type="spellStart"/>
            <w:r w:rsidRPr="005F6017">
              <w:rPr>
                <w:lang w:val="en-US"/>
              </w:rPr>
              <w:t>hari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sejak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diputu</w:t>
            </w:r>
            <w:r w:rsidR="00DC2C67">
              <w:rPr>
                <w:lang w:val="en-US"/>
              </w:rPr>
              <w:t>s</w:t>
            </w:r>
            <w:proofErr w:type="spellEnd"/>
            <w:r w:rsidR="00DC2C67">
              <w:rPr>
                <w:lang w:val="en-US"/>
              </w:rPr>
              <w:t xml:space="preserve"> </w:t>
            </w:r>
            <w:proofErr w:type="spellStart"/>
            <w:r w:rsidR="00DC2C67">
              <w:rPr>
                <w:lang w:val="en-US"/>
              </w:rPr>
              <w:t>karena</w:t>
            </w:r>
            <w:proofErr w:type="spellEnd"/>
            <w:r w:rsidR="00DC2C67">
              <w:rPr>
                <w:lang w:val="en-US"/>
              </w:rPr>
              <w:t xml:space="preserve"> </w:t>
            </w:r>
            <w:proofErr w:type="spellStart"/>
            <w:r w:rsidR="00DC2C67">
              <w:rPr>
                <w:lang w:val="en-US"/>
              </w:rPr>
              <w:t>b</w:t>
            </w:r>
            <w:r>
              <w:rPr>
                <w:lang w:val="en-US"/>
              </w:rPr>
              <w:t>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perkara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ekonomi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syariah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tersebut</w:t>
            </w:r>
            <w:proofErr w:type="spellEnd"/>
            <w:r w:rsidR="00DC2C67">
              <w:rPr>
                <w:lang w:val="en-US"/>
              </w:rPr>
              <w:t xml:space="preserve">, </w:t>
            </w:r>
            <w:proofErr w:type="spellStart"/>
            <w:r w:rsidR="00DC2C67">
              <w:rPr>
                <w:lang w:val="en-US"/>
              </w:rPr>
              <w:t>s</w:t>
            </w:r>
            <w:r w:rsidRPr="005F6017">
              <w:rPr>
                <w:lang w:val="en-US"/>
              </w:rPr>
              <w:t>ehingga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belum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memadai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untuk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dapat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mengukur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kinerja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utama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satker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secara</w:t>
            </w:r>
            <w:proofErr w:type="spellEnd"/>
            <w:r w:rsidRPr="005F6017">
              <w:rPr>
                <w:lang w:val="en-US"/>
              </w:rPr>
              <w:t xml:space="preserve"> </w:t>
            </w:r>
            <w:proofErr w:type="spellStart"/>
            <w:r w:rsidRPr="005F6017">
              <w:rPr>
                <w:lang w:val="en-US"/>
              </w:rPr>
              <w:t>obyektif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A27FA" w14:paraId="19A307A7" w14:textId="77777777">
        <w:trPr>
          <w:trHeight w:val="280"/>
        </w:trPr>
        <w:tc>
          <w:tcPr>
            <w:tcW w:w="760" w:type="dxa"/>
            <w:gridSpan w:val="2"/>
          </w:tcPr>
          <w:p w14:paraId="0B90E5F5" w14:textId="77777777" w:rsidR="00EA27FA" w:rsidRDefault="00EA27FA" w:rsidP="00285F26">
            <w:pPr>
              <w:spacing w:after="0" w:line="360" w:lineRule="auto"/>
              <w:ind w:left="13"/>
              <w:jc w:val="center"/>
              <w:rPr>
                <w:rFonts w:eastAsia="Arial MT"/>
                <w:lang w:val="en-US"/>
              </w:rPr>
            </w:pPr>
            <w:r>
              <w:rPr>
                <w:rFonts w:eastAsia="Arial MT"/>
                <w:lang w:val="en-US"/>
              </w:rPr>
              <w:lastRenderedPageBreak/>
              <w:t>3</w:t>
            </w:r>
          </w:p>
        </w:tc>
        <w:tc>
          <w:tcPr>
            <w:tcW w:w="8608" w:type="dxa"/>
          </w:tcPr>
          <w:p w14:paraId="50D28E97" w14:textId="77777777" w:rsidR="00B51958" w:rsidRPr="00060040" w:rsidRDefault="00B51958" w:rsidP="00285F26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 w:rsidRPr="00060040">
              <w:rPr>
                <w:lang w:val="en-US"/>
              </w:rPr>
              <w:t>Perencanaan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kinerja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telah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dimanfaatkan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untuk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mewujudkan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hasil</w:t>
            </w:r>
            <w:proofErr w:type="spellEnd"/>
            <w:r w:rsidRPr="00060040">
              <w:rPr>
                <w:lang w:val="en-US"/>
              </w:rPr>
              <w:t xml:space="preserve"> yang </w:t>
            </w:r>
            <w:proofErr w:type="spellStart"/>
            <w:r w:rsidRPr="00060040">
              <w:rPr>
                <w:lang w:val="en-US"/>
              </w:rPr>
              <w:t>berkesinambungan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namun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terdapat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kondisi</w:t>
            </w:r>
            <w:proofErr w:type="spellEnd"/>
            <w:r w:rsidRPr="00060040">
              <w:rPr>
                <w:lang w:val="en-US"/>
              </w:rPr>
              <w:t>:</w:t>
            </w:r>
          </w:p>
          <w:p w14:paraId="38B5259A" w14:textId="77777777" w:rsidR="00060040" w:rsidRDefault="00B51958" w:rsidP="00285F26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675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B51958">
              <w:rPr>
                <w:lang w:val="en-US"/>
              </w:rPr>
              <w:t xml:space="preserve">elum </w:t>
            </w:r>
            <w:proofErr w:type="spellStart"/>
            <w:r w:rsidRPr="00B51958">
              <w:rPr>
                <w:lang w:val="en-US"/>
              </w:rPr>
              <w:t>ada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penyajian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laporan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periodi</w:t>
            </w:r>
            <w:r>
              <w:rPr>
                <w:lang w:val="en-US"/>
              </w:rPr>
              <w:t>k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atas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pelaksanaan</w:t>
            </w:r>
            <w:proofErr w:type="spellEnd"/>
            <w:r w:rsidRPr="00B51958">
              <w:rPr>
                <w:lang w:val="en-US"/>
              </w:rPr>
              <w:t xml:space="preserve"> monitoring dan </w:t>
            </w:r>
            <w:proofErr w:type="spellStart"/>
            <w:r w:rsidRPr="00B51958">
              <w:rPr>
                <w:lang w:val="en-US"/>
              </w:rPr>
              <w:t>evaluasi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capaian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kinerja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sesuai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dengan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pelaksanaan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rencana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aksi</w:t>
            </w:r>
            <w:proofErr w:type="spellEnd"/>
            <w:r w:rsidRPr="00B51958">
              <w:rPr>
                <w:lang w:val="en-US"/>
              </w:rPr>
              <w:t xml:space="preserve"> yang </w:t>
            </w:r>
            <w:proofErr w:type="spellStart"/>
            <w:r w:rsidRPr="00B51958">
              <w:rPr>
                <w:lang w:val="en-US"/>
              </w:rPr>
              <w:t>telah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disusun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secara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berkala</w:t>
            </w:r>
            <w:proofErr w:type="spellEnd"/>
            <w:r w:rsidRPr="00B51958">
              <w:rPr>
                <w:lang w:val="en-US"/>
              </w:rPr>
              <w:t xml:space="preserve">. </w:t>
            </w:r>
            <w:proofErr w:type="spellStart"/>
            <w:r w:rsidRPr="00B51958">
              <w:rPr>
                <w:lang w:val="en-US"/>
              </w:rPr>
              <w:t>Capaian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kinerja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baru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diinformasikan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dalam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bentuk</w:t>
            </w:r>
            <w:proofErr w:type="spellEnd"/>
            <w:r w:rsidRPr="00B51958">
              <w:rPr>
                <w:lang w:val="en-US"/>
              </w:rPr>
              <w:t xml:space="preserve"> </w:t>
            </w:r>
            <w:r w:rsidRPr="00B51958">
              <w:rPr>
                <w:i/>
                <w:lang w:val="en-US"/>
              </w:rPr>
              <w:t xml:space="preserve">screenshot </w:t>
            </w:r>
            <w:proofErr w:type="spellStart"/>
            <w:r w:rsidRPr="00B51958">
              <w:rPr>
                <w:lang w:val="en-US"/>
              </w:rPr>
              <w:t>melalui</w:t>
            </w:r>
            <w:proofErr w:type="spellEnd"/>
            <w:r w:rsidRPr="00B51958">
              <w:rPr>
                <w:lang w:val="en-US"/>
              </w:rPr>
              <w:t xml:space="preserve"> e-</w:t>
            </w:r>
            <w:proofErr w:type="spellStart"/>
            <w:r w:rsidRPr="00B51958">
              <w:rPr>
                <w:lang w:val="en-US"/>
              </w:rPr>
              <w:t>sakip</w:t>
            </w:r>
            <w:proofErr w:type="spellEnd"/>
            <w:r w:rsidRPr="00B51958">
              <w:rPr>
                <w:lang w:val="en-US"/>
              </w:rPr>
              <w:t xml:space="preserve"> pada </w:t>
            </w:r>
            <w:proofErr w:type="spellStart"/>
            <w:r w:rsidRPr="00B51958">
              <w:rPr>
                <w:lang w:val="en-US"/>
              </w:rPr>
              <w:t>aplikasi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komdanas</w:t>
            </w:r>
            <w:proofErr w:type="spellEnd"/>
            <w:r w:rsidRPr="00B51958">
              <w:rPr>
                <w:lang w:val="en-US"/>
              </w:rPr>
              <w:t>.</w:t>
            </w:r>
          </w:p>
          <w:p w14:paraId="18704A42" w14:textId="77777777" w:rsidR="00060040" w:rsidRDefault="00060040" w:rsidP="00285F26">
            <w:p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proofErr w:type="spellStart"/>
            <w:r w:rsidRPr="00060040">
              <w:rPr>
                <w:lang w:val="en-US"/>
              </w:rPr>
              <w:t>Eviden</w:t>
            </w:r>
            <w:proofErr w:type="spellEnd"/>
            <w:r w:rsidRPr="00060040">
              <w:rPr>
                <w:lang w:val="en-US"/>
              </w:rPr>
              <w:t xml:space="preserve"> yang </w:t>
            </w:r>
            <w:proofErr w:type="spellStart"/>
            <w:r w:rsidRPr="00060040">
              <w:rPr>
                <w:lang w:val="en-US"/>
              </w:rPr>
              <w:t>dilampirkan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satuan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kerja</w:t>
            </w:r>
            <w:proofErr w:type="spellEnd"/>
            <w:r w:rsidRPr="00060040">
              <w:rPr>
                <w:lang w:val="en-US"/>
              </w:rPr>
              <w:t xml:space="preserve"> pada link LKE 2021 </w:t>
            </w:r>
            <w:proofErr w:type="spellStart"/>
            <w:r w:rsidRPr="00060040">
              <w:rPr>
                <w:lang w:val="en-US"/>
              </w:rPr>
              <w:t>sebagian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besar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merupakan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eviden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Tahun</w:t>
            </w:r>
            <w:proofErr w:type="spellEnd"/>
            <w:r w:rsidRPr="00060040">
              <w:rPr>
                <w:lang w:val="en-US"/>
              </w:rPr>
              <w:t xml:space="preserve"> 2022 (</w:t>
            </w:r>
            <w:proofErr w:type="spellStart"/>
            <w:r w:rsidRPr="00060040">
              <w:rPr>
                <w:lang w:val="en-US"/>
              </w:rPr>
              <w:t>contohnya</w:t>
            </w:r>
            <w:proofErr w:type="spellEnd"/>
            <w:r w:rsidRPr="00060040">
              <w:rPr>
                <w:lang w:val="en-US"/>
              </w:rPr>
              <w:t xml:space="preserve"> PK 2022, RKT 2022, </w:t>
            </w:r>
            <w:proofErr w:type="spellStart"/>
            <w:r w:rsidRPr="00060040">
              <w:rPr>
                <w:lang w:val="en-US"/>
              </w:rPr>
              <w:t>Monev</w:t>
            </w:r>
            <w:proofErr w:type="spellEnd"/>
            <w:r w:rsidRPr="00060040">
              <w:rPr>
                <w:lang w:val="en-US"/>
              </w:rPr>
              <w:t xml:space="preserve"> 2022, </w:t>
            </w:r>
            <w:proofErr w:type="spellStart"/>
            <w:r w:rsidRPr="00060040">
              <w:rPr>
                <w:lang w:val="en-US"/>
              </w:rPr>
              <w:t>Renaksi</w:t>
            </w:r>
            <w:proofErr w:type="spellEnd"/>
            <w:r w:rsidRPr="00060040">
              <w:rPr>
                <w:lang w:val="en-US"/>
              </w:rPr>
              <w:t xml:space="preserve"> 2022, </w:t>
            </w:r>
            <w:proofErr w:type="spellStart"/>
            <w:r w:rsidRPr="00060040">
              <w:rPr>
                <w:lang w:val="en-US"/>
              </w:rPr>
              <w:t>dll</w:t>
            </w:r>
            <w:proofErr w:type="spellEnd"/>
            <w:r w:rsidRPr="00060040">
              <w:rPr>
                <w:lang w:val="en-US"/>
              </w:rPr>
              <w:t xml:space="preserve">) </w:t>
            </w:r>
            <w:proofErr w:type="spellStart"/>
            <w:r w:rsidRPr="00060040">
              <w:rPr>
                <w:lang w:val="en-US"/>
              </w:rPr>
              <w:t>sedangkan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="001155A1">
              <w:rPr>
                <w:lang w:val="en-US"/>
              </w:rPr>
              <w:t>evaluasi</w:t>
            </w:r>
            <w:proofErr w:type="spellEnd"/>
            <w:r w:rsidRPr="00060040">
              <w:rPr>
                <w:lang w:val="en-US"/>
              </w:rPr>
              <w:t xml:space="preserve"> yang </w:t>
            </w:r>
            <w:proofErr w:type="spellStart"/>
            <w:r w:rsidRPr="00060040">
              <w:rPr>
                <w:lang w:val="en-US"/>
              </w:rPr>
              <w:t>dilakukan</w:t>
            </w:r>
            <w:proofErr w:type="spellEnd"/>
            <w:r w:rsidRPr="00060040">
              <w:rPr>
                <w:lang w:val="en-US"/>
              </w:rPr>
              <w:t xml:space="preserve"> </w:t>
            </w:r>
            <w:proofErr w:type="spellStart"/>
            <w:r w:rsidRPr="00060040">
              <w:rPr>
                <w:lang w:val="en-US"/>
              </w:rPr>
              <w:t>adalah</w:t>
            </w:r>
            <w:proofErr w:type="spellEnd"/>
            <w:r w:rsidRPr="00060040">
              <w:rPr>
                <w:lang w:val="en-US"/>
              </w:rPr>
              <w:t xml:space="preserve"> pada SAKIP </w:t>
            </w:r>
            <w:proofErr w:type="spellStart"/>
            <w:r w:rsidRPr="00060040">
              <w:rPr>
                <w:lang w:val="en-US"/>
              </w:rPr>
              <w:t>Tahun</w:t>
            </w:r>
            <w:proofErr w:type="spellEnd"/>
            <w:r w:rsidRPr="00060040">
              <w:rPr>
                <w:lang w:val="en-US"/>
              </w:rPr>
              <w:t xml:space="preserve"> 2021</w:t>
            </w:r>
          </w:p>
          <w:p w14:paraId="26DD7A21" w14:textId="77777777" w:rsidR="00060040" w:rsidRPr="00060040" w:rsidRDefault="00060040" w:rsidP="00285F26">
            <w:p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T</w:t>
            </w:r>
            <w:r w:rsidRPr="00937173">
              <w:rPr>
                <w:lang w:val="en-US"/>
              </w:rPr>
              <w:t>idak</w:t>
            </w:r>
            <w:proofErr w:type="spellEnd"/>
            <w:r w:rsidRPr="00937173">
              <w:rPr>
                <w:lang w:val="en-US"/>
              </w:rPr>
              <w:t xml:space="preserve"> </w:t>
            </w:r>
            <w:proofErr w:type="spellStart"/>
            <w:r w:rsidRPr="00937173">
              <w:rPr>
                <w:lang w:val="en-US"/>
              </w:rPr>
              <w:t>adanya</w:t>
            </w:r>
            <w:proofErr w:type="spellEnd"/>
            <w:r w:rsidRPr="00937173">
              <w:rPr>
                <w:lang w:val="en-US"/>
              </w:rPr>
              <w:t xml:space="preserve"> </w:t>
            </w:r>
            <w:proofErr w:type="spellStart"/>
            <w:r w:rsidRPr="00937173">
              <w:rPr>
                <w:lang w:val="en-US"/>
              </w:rPr>
              <w:t>pohon</w:t>
            </w:r>
            <w:proofErr w:type="spellEnd"/>
            <w:r w:rsidRPr="00937173">
              <w:rPr>
                <w:lang w:val="en-US"/>
              </w:rPr>
              <w:t xml:space="preserve"> </w:t>
            </w:r>
            <w:proofErr w:type="spellStart"/>
            <w:r w:rsidRPr="00937173">
              <w:rPr>
                <w:lang w:val="en-US"/>
              </w:rPr>
              <w:t>kinerja</w:t>
            </w:r>
            <w:proofErr w:type="spellEnd"/>
            <w:r w:rsidRPr="00937173">
              <w:rPr>
                <w:lang w:val="en-US"/>
              </w:rPr>
              <w:t xml:space="preserve"> (</w:t>
            </w:r>
            <w:proofErr w:type="spellStart"/>
            <w:r w:rsidRPr="00937173">
              <w:rPr>
                <w:lang w:val="en-US"/>
              </w:rPr>
              <w:t>berjenjang</w:t>
            </w:r>
            <w:proofErr w:type="spellEnd"/>
            <w:r w:rsidRPr="00937173">
              <w:rPr>
                <w:lang w:val="en-US"/>
              </w:rPr>
              <w:t xml:space="preserve">) </w:t>
            </w:r>
            <w:proofErr w:type="spellStart"/>
            <w:r w:rsidRPr="00937173">
              <w:rPr>
                <w:lang w:val="en-US"/>
              </w:rPr>
              <w:t>beserta</w:t>
            </w:r>
            <w:proofErr w:type="spellEnd"/>
            <w:r w:rsidRPr="00937173">
              <w:rPr>
                <w:lang w:val="en-US"/>
              </w:rPr>
              <w:t xml:space="preserve"> </w:t>
            </w:r>
            <w:proofErr w:type="spellStart"/>
            <w:r w:rsidRPr="00937173">
              <w:rPr>
                <w:lang w:val="en-US"/>
              </w:rPr>
              <w:t>penjelasannya</w:t>
            </w:r>
            <w:proofErr w:type="spellEnd"/>
          </w:p>
        </w:tc>
      </w:tr>
      <w:tr w:rsidR="00E451D3" w14:paraId="47AE0CB1" w14:textId="77777777">
        <w:trPr>
          <w:trHeight w:val="280"/>
        </w:trPr>
        <w:tc>
          <w:tcPr>
            <w:tcW w:w="9368" w:type="dxa"/>
            <w:gridSpan w:val="3"/>
          </w:tcPr>
          <w:p w14:paraId="1E6945F8" w14:textId="77777777" w:rsidR="00E451D3" w:rsidRDefault="00E451D3" w:rsidP="00285F2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21" w:hanging="284"/>
              <w:rPr>
                <w:rFonts w:eastAsia="Arial MT"/>
                <w:b/>
                <w:bCs/>
                <w:lang w:val="id"/>
              </w:rPr>
            </w:pPr>
            <w:r>
              <w:rPr>
                <w:rFonts w:eastAsia="Arial MT"/>
                <w:b/>
                <w:bCs/>
              </w:rPr>
              <w:t>Pengukuran Kinerja</w:t>
            </w:r>
          </w:p>
        </w:tc>
      </w:tr>
      <w:tr w:rsidR="00E451D3" w14:paraId="116202CD" w14:textId="77777777">
        <w:trPr>
          <w:trHeight w:val="280"/>
        </w:trPr>
        <w:tc>
          <w:tcPr>
            <w:tcW w:w="760" w:type="dxa"/>
            <w:gridSpan w:val="2"/>
          </w:tcPr>
          <w:p w14:paraId="7B29B4B8" w14:textId="77777777" w:rsidR="00E451D3" w:rsidRDefault="00E451D3" w:rsidP="00285F26">
            <w:pPr>
              <w:spacing w:after="0" w:line="360" w:lineRule="auto"/>
              <w:ind w:left="13"/>
              <w:jc w:val="center"/>
              <w:rPr>
                <w:rFonts w:eastAsia="Arial MT"/>
                <w:lang w:val="id"/>
              </w:rPr>
            </w:pPr>
            <w:r>
              <w:rPr>
                <w:rFonts w:eastAsia="Arial MT"/>
              </w:rPr>
              <w:t>1</w:t>
            </w:r>
          </w:p>
        </w:tc>
        <w:tc>
          <w:tcPr>
            <w:tcW w:w="8608" w:type="dxa"/>
          </w:tcPr>
          <w:p w14:paraId="0A06EF8F" w14:textId="77777777" w:rsidR="00B926ED" w:rsidRDefault="00285F26" w:rsidP="00B926ED">
            <w:p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</w:t>
            </w:r>
            <w:r w:rsidR="00E451D3" w:rsidRPr="00285F26">
              <w:rPr>
                <w:lang w:val="en-US"/>
              </w:rPr>
              <w:t xml:space="preserve">Belum </w:t>
            </w:r>
            <w:proofErr w:type="spellStart"/>
            <w:r w:rsidR="00E451D3" w:rsidRPr="00285F26"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pedoman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pengukuran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pengumpulan</w:t>
            </w:r>
            <w:proofErr w:type="spellEnd"/>
            <w:r>
              <w:rPr>
                <w:lang w:val="en-US"/>
              </w:rPr>
              <w:t xml:space="preserve"> data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internal yang </w:t>
            </w:r>
            <w:proofErr w:type="spellStart"/>
            <w:r>
              <w:rPr>
                <w:lang w:val="en-US"/>
              </w:rPr>
              <w:t>mencakup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sekurang-kurangnya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mekanisme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waktu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pelaksanaan</w:t>
            </w:r>
            <w:proofErr w:type="spellEnd"/>
            <w:r>
              <w:rPr>
                <w:lang w:val="en-US"/>
              </w:rPr>
              <w:t xml:space="preserve">, dan SOP </w:t>
            </w:r>
            <w:proofErr w:type="spellStart"/>
            <w:r>
              <w:rPr>
                <w:lang w:val="en-US"/>
              </w:rPr>
              <w:t>perlu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mengatur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apabila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terjadi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penginputan</w:t>
            </w:r>
            <w:proofErr w:type="spellEnd"/>
            <w:r>
              <w:rPr>
                <w:lang w:val="en-US"/>
              </w:rPr>
              <w:t xml:space="preserve"> data,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menyiapkan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Jadwal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Pengukuran</w:t>
            </w:r>
            <w:proofErr w:type="spellEnd"/>
            <w:r>
              <w:rPr>
                <w:lang w:val="en-US"/>
              </w:rPr>
              <w:t xml:space="preserve"> Kinerja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Rencana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Aksi</w:t>
            </w:r>
            <w:proofErr w:type="spellEnd"/>
            <w:r>
              <w:rPr>
                <w:lang w:val="en-US"/>
              </w:rPr>
              <w:t>.</w:t>
            </w:r>
          </w:p>
          <w:p w14:paraId="4720E60A" w14:textId="77777777" w:rsidR="00B926ED" w:rsidRDefault="00B926ED" w:rsidP="00B926ED">
            <w:pPr>
              <w:spacing w:after="0" w:line="360" w:lineRule="auto"/>
              <w:ind w:left="391" w:hanging="283"/>
              <w:jc w:val="both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b.  </w:t>
            </w:r>
            <w:proofErr w:type="spellStart"/>
            <w:r w:rsidR="00B4187F">
              <w:rPr>
                <w:szCs w:val="22"/>
                <w:lang w:val="en-US"/>
              </w:rPr>
              <w:t>Definisi</w:t>
            </w:r>
            <w:proofErr w:type="spellEnd"/>
            <w:r w:rsidR="00B4187F">
              <w:rPr>
                <w:szCs w:val="22"/>
                <w:lang w:val="en-US"/>
              </w:rPr>
              <w:t xml:space="preserve"> </w:t>
            </w:r>
            <w:proofErr w:type="spellStart"/>
            <w:r w:rsidR="00B4187F">
              <w:rPr>
                <w:szCs w:val="22"/>
                <w:lang w:val="en-US"/>
              </w:rPr>
              <w:t>operasional</w:t>
            </w:r>
            <w:proofErr w:type="spellEnd"/>
            <w:r w:rsidR="00B4187F">
              <w:rPr>
                <w:szCs w:val="22"/>
                <w:lang w:val="en-US"/>
              </w:rPr>
              <w:t xml:space="preserve"> </w:t>
            </w:r>
            <w:proofErr w:type="spellStart"/>
            <w:r w:rsidR="00B4187F">
              <w:rPr>
                <w:szCs w:val="22"/>
                <w:lang w:val="en-US"/>
              </w:rPr>
              <w:t>atas</w:t>
            </w:r>
            <w:proofErr w:type="spellEnd"/>
            <w:r w:rsidR="00B4187F">
              <w:rPr>
                <w:szCs w:val="22"/>
                <w:lang w:val="en-US"/>
              </w:rPr>
              <w:t xml:space="preserve"> IKU </w:t>
            </w:r>
            <w:proofErr w:type="spellStart"/>
            <w:r w:rsidR="00B4187F">
              <w:rPr>
                <w:szCs w:val="22"/>
                <w:lang w:val="en-US"/>
              </w:rPr>
              <w:t>belum</w:t>
            </w:r>
            <w:proofErr w:type="spellEnd"/>
            <w:r w:rsidR="00B4187F">
              <w:rPr>
                <w:szCs w:val="22"/>
                <w:lang w:val="en-US"/>
              </w:rPr>
              <w:t xml:space="preserve"> </w:t>
            </w:r>
            <w:proofErr w:type="spellStart"/>
            <w:r w:rsidR="00B4187F">
              <w:rPr>
                <w:szCs w:val="22"/>
                <w:lang w:val="en-US"/>
              </w:rPr>
              <w:t>jelas</w:t>
            </w:r>
            <w:proofErr w:type="spellEnd"/>
            <w:r w:rsidR="00B4187F">
              <w:rPr>
                <w:szCs w:val="22"/>
                <w:lang w:val="en-US"/>
              </w:rPr>
              <w:t xml:space="preserve"> dan </w:t>
            </w:r>
            <w:proofErr w:type="spellStart"/>
            <w:r w:rsidR="00B4187F">
              <w:rPr>
                <w:szCs w:val="22"/>
                <w:lang w:val="en-US"/>
              </w:rPr>
              <w:t>memadai</w:t>
            </w:r>
            <w:proofErr w:type="spellEnd"/>
            <w:r w:rsidR="00B4187F">
              <w:rPr>
                <w:szCs w:val="22"/>
                <w:lang w:val="en-US"/>
              </w:rPr>
              <w:t xml:space="preserve">, </w:t>
            </w:r>
            <w:proofErr w:type="spellStart"/>
            <w:r w:rsidR="00B4187F">
              <w:rPr>
                <w:szCs w:val="22"/>
                <w:lang w:val="en-US"/>
              </w:rPr>
              <w:t>antara</w:t>
            </w:r>
            <w:proofErr w:type="spellEnd"/>
            <w:r w:rsidR="00B4187F">
              <w:rPr>
                <w:szCs w:val="22"/>
                <w:lang w:val="en-US"/>
              </w:rPr>
              <w:t xml:space="preserve"> lain:</w:t>
            </w:r>
          </w:p>
          <w:p w14:paraId="5425E419" w14:textId="77777777" w:rsidR="00B4187F" w:rsidRDefault="00B4187F" w:rsidP="00B4187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675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Pada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IKU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sepenuhnya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mendefinisikan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jelas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periode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pengambilan</w:t>
            </w:r>
            <w:proofErr w:type="spellEnd"/>
            <w:r>
              <w:rPr>
                <w:lang w:val="en-US"/>
              </w:rPr>
              <w:t xml:space="preserve"> data, dan </w:t>
            </w:r>
            <w:proofErr w:type="spellStart"/>
            <w:r>
              <w:rPr>
                <w:lang w:val="en-US"/>
              </w:rPr>
              <w:t>keterkaitan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lain</w:t>
            </w:r>
            <w:r w:rsidR="00E60362">
              <w:rPr>
                <w:lang w:val="en-US"/>
              </w:rPr>
              <w:t>;</w:t>
            </w:r>
          </w:p>
          <w:p w14:paraId="4CAC8473" w14:textId="77777777" w:rsidR="00B4187F" w:rsidRPr="00B4187F" w:rsidRDefault="00A87000" w:rsidP="00B4187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675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Pada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IKU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mencantumkan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dasar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hukum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aturan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dijadikan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rujukan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94E75" w14:paraId="3BC8CF85" w14:textId="77777777">
        <w:trPr>
          <w:trHeight w:val="280"/>
        </w:trPr>
        <w:tc>
          <w:tcPr>
            <w:tcW w:w="760" w:type="dxa"/>
            <w:gridSpan w:val="2"/>
          </w:tcPr>
          <w:p w14:paraId="78122FD6" w14:textId="77777777" w:rsidR="00F94E75" w:rsidRDefault="00F94E75" w:rsidP="00285F26">
            <w:pPr>
              <w:spacing w:after="0" w:line="360" w:lineRule="auto"/>
              <w:ind w:left="13"/>
              <w:jc w:val="center"/>
              <w:rPr>
                <w:rFonts w:eastAsia="Arial MT"/>
              </w:rPr>
            </w:pPr>
            <w:r>
              <w:rPr>
                <w:rFonts w:eastAsia="Arial MT"/>
              </w:rPr>
              <w:t>2</w:t>
            </w:r>
          </w:p>
        </w:tc>
        <w:tc>
          <w:tcPr>
            <w:tcW w:w="8608" w:type="dxa"/>
          </w:tcPr>
          <w:p w14:paraId="6CC21BE0" w14:textId="77777777" w:rsidR="00B926ED" w:rsidRDefault="00F94E75" w:rsidP="00B926ED">
            <w:pPr>
              <w:spacing w:after="0" w:line="360" w:lineRule="auto"/>
              <w:ind w:leftChars="-46" w:left="108" w:hangingChars="100" w:hanging="2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 w:rsidR="00531364">
              <w:rPr>
                <w:lang w:val="en-US"/>
              </w:rPr>
              <w:t>Pengukuran</w:t>
            </w:r>
            <w:proofErr w:type="spellEnd"/>
            <w:r w:rsidR="00531364">
              <w:rPr>
                <w:lang w:val="en-US"/>
              </w:rPr>
              <w:t xml:space="preserve"> </w:t>
            </w:r>
            <w:proofErr w:type="spellStart"/>
            <w:r w:rsidR="00531364">
              <w:rPr>
                <w:lang w:val="en-US"/>
              </w:rPr>
              <w:t>kinerja</w:t>
            </w:r>
            <w:proofErr w:type="spellEnd"/>
            <w:r w:rsidR="00531364">
              <w:rPr>
                <w:lang w:val="en-US"/>
              </w:rPr>
              <w:t xml:space="preserve"> </w:t>
            </w:r>
            <w:proofErr w:type="spellStart"/>
            <w:r w:rsidR="00531364">
              <w:rPr>
                <w:lang w:val="en-US"/>
              </w:rPr>
              <w:t>telah</w:t>
            </w:r>
            <w:proofErr w:type="spellEnd"/>
            <w:r w:rsidR="00531364">
              <w:rPr>
                <w:lang w:val="en-US"/>
              </w:rPr>
              <w:t xml:space="preserve"> </w:t>
            </w:r>
            <w:proofErr w:type="spellStart"/>
            <w:r w:rsidR="00531364">
              <w:rPr>
                <w:lang w:val="en-US"/>
              </w:rPr>
              <w:t>menjadi</w:t>
            </w:r>
            <w:proofErr w:type="spellEnd"/>
            <w:r w:rsidR="00531364">
              <w:rPr>
                <w:lang w:val="en-US"/>
              </w:rPr>
              <w:t xml:space="preserve"> </w:t>
            </w:r>
            <w:proofErr w:type="spellStart"/>
            <w:r w:rsidR="00531364">
              <w:rPr>
                <w:lang w:val="en-US"/>
              </w:rPr>
              <w:t>kebutuhan</w:t>
            </w:r>
            <w:proofErr w:type="spellEnd"/>
            <w:r w:rsidR="00531364">
              <w:rPr>
                <w:lang w:val="en-US"/>
              </w:rPr>
              <w:t xml:space="preserve"> </w:t>
            </w:r>
            <w:proofErr w:type="spellStart"/>
            <w:r w:rsidR="00531364">
              <w:rPr>
                <w:lang w:val="en-US"/>
              </w:rPr>
              <w:t>dalam</w:t>
            </w:r>
            <w:proofErr w:type="spellEnd"/>
            <w:r w:rsidR="00531364">
              <w:rPr>
                <w:lang w:val="en-US"/>
              </w:rPr>
              <w:t xml:space="preserve"> </w:t>
            </w:r>
            <w:proofErr w:type="spellStart"/>
            <w:r w:rsidR="00531364">
              <w:rPr>
                <w:lang w:val="en-US"/>
              </w:rPr>
              <w:t>mewujudkan</w:t>
            </w:r>
            <w:proofErr w:type="spellEnd"/>
            <w:r w:rsidR="00531364">
              <w:rPr>
                <w:lang w:val="en-US"/>
              </w:rPr>
              <w:t xml:space="preserve"> </w:t>
            </w:r>
            <w:proofErr w:type="spellStart"/>
            <w:r w:rsidR="00531364">
              <w:rPr>
                <w:lang w:val="en-US"/>
              </w:rPr>
              <w:t>kinerja</w:t>
            </w:r>
            <w:proofErr w:type="spellEnd"/>
            <w:r w:rsidR="00531364">
              <w:rPr>
                <w:lang w:val="en-US"/>
              </w:rPr>
              <w:t xml:space="preserve"> </w:t>
            </w:r>
            <w:proofErr w:type="spellStart"/>
            <w:r w:rsidR="00531364">
              <w:rPr>
                <w:lang w:val="en-US"/>
              </w:rPr>
              <w:t>secara</w:t>
            </w:r>
            <w:proofErr w:type="spellEnd"/>
            <w:r w:rsidR="00531364">
              <w:rPr>
                <w:lang w:val="en-US"/>
              </w:rPr>
              <w:t xml:space="preserve"> </w:t>
            </w:r>
            <w:proofErr w:type="spellStart"/>
            <w:r w:rsidR="00531364">
              <w:rPr>
                <w:lang w:val="en-US"/>
              </w:rPr>
              <w:t>efektif</w:t>
            </w:r>
            <w:proofErr w:type="spellEnd"/>
            <w:r w:rsidR="00B926ED">
              <w:rPr>
                <w:lang w:val="en-US"/>
              </w:rPr>
              <w:t xml:space="preserve">, </w:t>
            </w:r>
            <w:proofErr w:type="spellStart"/>
            <w:r w:rsidR="00B926ED">
              <w:rPr>
                <w:lang w:val="en-US"/>
              </w:rPr>
              <w:t>efisien</w:t>
            </w:r>
            <w:proofErr w:type="spellEnd"/>
            <w:r w:rsidR="00B926ED">
              <w:rPr>
                <w:lang w:val="en-US"/>
              </w:rPr>
              <w:t xml:space="preserve">, dan </w:t>
            </w:r>
            <w:proofErr w:type="spellStart"/>
            <w:r w:rsidR="00B926ED">
              <w:rPr>
                <w:lang w:val="en-US"/>
              </w:rPr>
              <w:t>telah</w:t>
            </w:r>
            <w:proofErr w:type="spellEnd"/>
            <w:r w:rsidR="00B926ED">
              <w:rPr>
                <w:lang w:val="en-US"/>
              </w:rPr>
              <w:t xml:space="preserve"> </w:t>
            </w:r>
            <w:proofErr w:type="spellStart"/>
            <w:r w:rsidR="00B926ED">
              <w:rPr>
                <w:lang w:val="en-US"/>
              </w:rPr>
              <w:t>dilakukan</w:t>
            </w:r>
            <w:proofErr w:type="spellEnd"/>
            <w:r w:rsidR="00B926ED">
              <w:rPr>
                <w:lang w:val="en-US"/>
              </w:rPr>
              <w:t xml:space="preserve"> </w:t>
            </w:r>
            <w:proofErr w:type="spellStart"/>
            <w:r w:rsidR="00B926ED">
              <w:rPr>
                <w:lang w:val="en-US"/>
              </w:rPr>
              <w:t>secara</w:t>
            </w:r>
            <w:proofErr w:type="spellEnd"/>
            <w:r w:rsidR="00B926ED">
              <w:rPr>
                <w:lang w:val="en-US"/>
              </w:rPr>
              <w:t xml:space="preserve"> </w:t>
            </w:r>
            <w:proofErr w:type="spellStart"/>
            <w:r w:rsidR="00B926ED">
              <w:rPr>
                <w:lang w:val="en-US"/>
              </w:rPr>
              <w:t>berjenjang</w:t>
            </w:r>
            <w:proofErr w:type="spellEnd"/>
            <w:r w:rsidR="00B926ED">
              <w:rPr>
                <w:lang w:val="en-US"/>
              </w:rPr>
              <w:t xml:space="preserve"> dan </w:t>
            </w:r>
            <w:proofErr w:type="spellStart"/>
            <w:r w:rsidR="00B926ED">
              <w:rPr>
                <w:lang w:val="en-US"/>
              </w:rPr>
              <w:t>berkelanjutan</w:t>
            </w:r>
            <w:proofErr w:type="spellEnd"/>
            <w:r w:rsidR="00B926ED">
              <w:rPr>
                <w:lang w:val="en-US"/>
              </w:rPr>
              <w:t xml:space="preserve">, </w:t>
            </w:r>
            <w:proofErr w:type="spellStart"/>
            <w:r w:rsidR="00B926ED">
              <w:rPr>
                <w:lang w:val="en-US"/>
              </w:rPr>
              <w:t>namun</w:t>
            </w:r>
            <w:proofErr w:type="spellEnd"/>
            <w:r w:rsidR="00B926ED">
              <w:rPr>
                <w:lang w:val="en-US"/>
              </w:rPr>
              <w:t xml:space="preserve"> </w:t>
            </w:r>
            <w:proofErr w:type="spellStart"/>
            <w:r w:rsidR="00B926ED">
              <w:rPr>
                <w:lang w:val="en-US"/>
              </w:rPr>
              <w:t>terdapat</w:t>
            </w:r>
            <w:proofErr w:type="spellEnd"/>
            <w:r w:rsidR="00B926ED">
              <w:rPr>
                <w:lang w:val="en-US"/>
              </w:rPr>
              <w:t xml:space="preserve"> </w:t>
            </w:r>
            <w:proofErr w:type="spellStart"/>
            <w:r w:rsidR="00B926ED">
              <w:rPr>
                <w:lang w:val="en-US"/>
              </w:rPr>
              <w:t>kondisi</w:t>
            </w:r>
            <w:proofErr w:type="spellEnd"/>
            <w:r w:rsidR="00B926ED">
              <w:rPr>
                <w:lang w:val="en-US"/>
              </w:rPr>
              <w:t>:</w:t>
            </w:r>
          </w:p>
          <w:p w14:paraId="6DB45962" w14:textId="77777777" w:rsidR="00925B5B" w:rsidRDefault="00B926ED" w:rsidP="00925B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Data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dikumpulkan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sepenuhnya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relevan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mengukur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capaian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diharapkan</w:t>
            </w:r>
            <w:proofErr w:type="spellEnd"/>
            <w:r w:rsidR="00E60362">
              <w:rPr>
                <w:lang w:val="en-US"/>
              </w:rPr>
              <w:t>;</w:t>
            </w:r>
          </w:p>
          <w:p w14:paraId="3AD5EBEE" w14:textId="77777777" w:rsidR="00B4187F" w:rsidRPr="00925B5B" w:rsidRDefault="00B4187F" w:rsidP="00925B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 w:rsidRPr="00925B5B">
              <w:rPr>
                <w:szCs w:val="22"/>
                <w:lang w:val="en-US"/>
              </w:rPr>
              <w:t>Pemantauan</w:t>
            </w:r>
            <w:proofErr w:type="spellEnd"/>
            <w:r w:rsidRPr="00925B5B">
              <w:rPr>
                <w:szCs w:val="22"/>
                <w:lang w:val="en-US"/>
              </w:rPr>
              <w:t xml:space="preserve"> </w:t>
            </w:r>
            <w:proofErr w:type="spellStart"/>
            <w:r w:rsidRPr="00925B5B">
              <w:rPr>
                <w:szCs w:val="22"/>
                <w:lang w:val="en-US"/>
              </w:rPr>
              <w:t>atas</w:t>
            </w:r>
            <w:proofErr w:type="spellEnd"/>
            <w:r w:rsidRPr="00925B5B">
              <w:rPr>
                <w:szCs w:val="22"/>
                <w:lang w:val="en-US"/>
              </w:rPr>
              <w:t xml:space="preserve"> </w:t>
            </w:r>
            <w:proofErr w:type="spellStart"/>
            <w:r w:rsidRPr="00925B5B">
              <w:rPr>
                <w:szCs w:val="22"/>
                <w:lang w:val="en-US"/>
              </w:rPr>
              <w:t>hasil</w:t>
            </w:r>
            <w:proofErr w:type="spellEnd"/>
            <w:r w:rsidRPr="00925B5B">
              <w:rPr>
                <w:szCs w:val="22"/>
                <w:lang w:val="en-US"/>
              </w:rPr>
              <w:t xml:space="preserve"> </w:t>
            </w:r>
            <w:proofErr w:type="spellStart"/>
            <w:r w:rsidRPr="00925B5B">
              <w:rPr>
                <w:szCs w:val="22"/>
                <w:lang w:val="en-US"/>
              </w:rPr>
              <w:t>pengukuran</w:t>
            </w:r>
            <w:proofErr w:type="spellEnd"/>
            <w:r w:rsidRPr="00925B5B">
              <w:rPr>
                <w:szCs w:val="22"/>
                <w:lang w:val="en-US"/>
              </w:rPr>
              <w:t xml:space="preserve"> </w:t>
            </w:r>
            <w:proofErr w:type="spellStart"/>
            <w:r w:rsidRPr="00925B5B">
              <w:rPr>
                <w:szCs w:val="22"/>
                <w:lang w:val="en-US"/>
              </w:rPr>
              <w:t>kinerja</w:t>
            </w:r>
            <w:proofErr w:type="spellEnd"/>
            <w:r w:rsidRPr="00925B5B">
              <w:rPr>
                <w:szCs w:val="22"/>
                <w:lang w:val="en-US"/>
              </w:rPr>
              <w:t xml:space="preserve"> </w:t>
            </w:r>
            <w:proofErr w:type="spellStart"/>
            <w:r w:rsidRPr="00925B5B">
              <w:rPr>
                <w:szCs w:val="22"/>
                <w:lang w:val="en-US"/>
              </w:rPr>
              <w:t>belum</w:t>
            </w:r>
            <w:proofErr w:type="spellEnd"/>
            <w:r w:rsidRPr="00925B5B">
              <w:rPr>
                <w:szCs w:val="22"/>
                <w:lang w:val="en-US"/>
              </w:rPr>
              <w:t xml:space="preserve"> </w:t>
            </w:r>
            <w:proofErr w:type="spellStart"/>
            <w:r w:rsidRPr="00925B5B">
              <w:rPr>
                <w:szCs w:val="22"/>
                <w:lang w:val="en-US"/>
              </w:rPr>
              <w:t>secara</w:t>
            </w:r>
            <w:proofErr w:type="spellEnd"/>
            <w:r w:rsidRPr="00925B5B">
              <w:rPr>
                <w:szCs w:val="22"/>
                <w:lang w:val="en-US"/>
              </w:rPr>
              <w:t xml:space="preserve"> </w:t>
            </w:r>
            <w:proofErr w:type="spellStart"/>
            <w:r w:rsidRPr="00925B5B">
              <w:rPr>
                <w:szCs w:val="22"/>
                <w:lang w:val="en-US"/>
              </w:rPr>
              <w:t>berkala</w:t>
            </w:r>
            <w:proofErr w:type="spellEnd"/>
            <w:r w:rsidRPr="00925B5B">
              <w:rPr>
                <w:szCs w:val="22"/>
                <w:lang w:val="en-US"/>
              </w:rPr>
              <w:t xml:space="preserve"> </w:t>
            </w:r>
            <w:proofErr w:type="spellStart"/>
            <w:r w:rsidRPr="00925B5B">
              <w:rPr>
                <w:szCs w:val="22"/>
                <w:lang w:val="en-US"/>
              </w:rPr>
              <w:t>dilakukan</w:t>
            </w:r>
            <w:proofErr w:type="spellEnd"/>
            <w:r w:rsidRPr="00925B5B">
              <w:rPr>
                <w:szCs w:val="22"/>
                <w:lang w:val="en-US"/>
              </w:rPr>
              <w:t>.</w:t>
            </w:r>
            <w:r w:rsidRPr="00925B5B">
              <w:rPr>
                <w:lang w:val="en-US"/>
              </w:rPr>
              <w:t xml:space="preserve"> Belum </w:t>
            </w:r>
            <w:proofErr w:type="spellStart"/>
            <w:r w:rsidRPr="00925B5B">
              <w:rPr>
                <w:lang w:val="en-US"/>
              </w:rPr>
              <w:t>lengkapnya</w:t>
            </w:r>
            <w:proofErr w:type="spellEnd"/>
            <w:r w:rsidRPr="00925B5B">
              <w:rPr>
                <w:lang w:val="en-US"/>
              </w:rPr>
              <w:t xml:space="preserve"> </w:t>
            </w:r>
            <w:proofErr w:type="spellStart"/>
            <w:r w:rsidRPr="00925B5B">
              <w:rPr>
                <w:lang w:val="en-US"/>
              </w:rPr>
              <w:t>jadwal</w:t>
            </w:r>
            <w:proofErr w:type="spellEnd"/>
            <w:r w:rsidRPr="00925B5B">
              <w:rPr>
                <w:lang w:val="en-US"/>
              </w:rPr>
              <w:t xml:space="preserve"> </w:t>
            </w:r>
            <w:proofErr w:type="spellStart"/>
            <w:r w:rsidRPr="00925B5B">
              <w:rPr>
                <w:lang w:val="en-US"/>
              </w:rPr>
              <w:t>monev</w:t>
            </w:r>
            <w:proofErr w:type="spellEnd"/>
            <w:r w:rsidRPr="00925B5B">
              <w:rPr>
                <w:lang w:val="en-US"/>
              </w:rPr>
              <w:t xml:space="preserve">, </w:t>
            </w:r>
            <w:proofErr w:type="spellStart"/>
            <w:r w:rsidRPr="00925B5B">
              <w:rPr>
                <w:lang w:val="en-US"/>
              </w:rPr>
              <w:t>laporan</w:t>
            </w:r>
            <w:proofErr w:type="spellEnd"/>
            <w:r w:rsidRPr="00925B5B">
              <w:rPr>
                <w:lang w:val="en-US"/>
              </w:rPr>
              <w:t xml:space="preserve"> </w:t>
            </w:r>
            <w:proofErr w:type="spellStart"/>
            <w:r w:rsidRPr="00925B5B">
              <w:rPr>
                <w:lang w:val="en-US"/>
              </w:rPr>
              <w:t>monev</w:t>
            </w:r>
            <w:proofErr w:type="spellEnd"/>
            <w:r w:rsidRPr="00925B5B">
              <w:rPr>
                <w:lang w:val="en-US"/>
              </w:rPr>
              <w:t xml:space="preserve"> yang </w:t>
            </w:r>
            <w:proofErr w:type="spellStart"/>
            <w:r w:rsidRPr="00925B5B">
              <w:rPr>
                <w:lang w:val="en-US"/>
              </w:rPr>
              <w:t>mengacu</w:t>
            </w:r>
            <w:proofErr w:type="spellEnd"/>
            <w:r w:rsidRPr="00925B5B">
              <w:rPr>
                <w:lang w:val="en-US"/>
              </w:rPr>
              <w:t xml:space="preserve"> pada data SIPP dan </w:t>
            </w:r>
            <w:proofErr w:type="spellStart"/>
            <w:r w:rsidRPr="00925B5B">
              <w:rPr>
                <w:lang w:val="en-US"/>
              </w:rPr>
              <w:t>komdanas</w:t>
            </w:r>
            <w:proofErr w:type="spellEnd"/>
          </w:p>
        </w:tc>
      </w:tr>
      <w:tr w:rsidR="00F94E75" w14:paraId="40BAAD7D" w14:textId="77777777">
        <w:trPr>
          <w:trHeight w:val="280"/>
        </w:trPr>
        <w:tc>
          <w:tcPr>
            <w:tcW w:w="760" w:type="dxa"/>
            <w:gridSpan w:val="2"/>
          </w:tcPr>
          <w:p w14:paraId="21CDF4CA" w14:textId="77777777" w:rsidR="00F94E75" w:rsidRDefault="00462F88" w:rsidP="00285F26">
            <w:pPr>
              <w:spacing w:after="0" w:line="360" w:lineRule="auto"/>
              <w:ind w:left="13"/>
              <w:jc w:val="center"/>
              <w:rPr>
                <w:rFonts w:eastAsia="Arial MT"/>
                <w:lang w:val="en-US"/>
              </w:rPr>
            </w:pPr>
            <w:r>
              <w:rPr>
                <w:rFonts w:eastAsia="Arial MT"/>
                <w:lang w:val="en-US"/>
              </w:rPr>
              <w:t>3</w:t>
            </w:r>
          </w:p>
        </w:tc>
        <w:tc>
          <w:tcPr>
            <w:tcW w:w="8608" w:type="dxa"/>
          </w:tcPr>
          <w:p w14:paraId="7534AA31" w14:textId="77777777" w:rsidR="00F94E75" w:rsidRDefault="00B4187F" w:rsidP="00B4187F">
            <w:pPr>
              <w:spacing w:after="0" w:line="360" w:lineRule="auto"/>
              <w:ind w:leftChars="54" w:left="10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Pengukuran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dijadikan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dasar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pemberian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rewar</w:t>
            </w:r>
            <w:r w:rsidR="00925B5B">
              <w:rPr>
                <w:i/>
                <w:lang w:val="en-US"/>
              </w:rPr>
              <w:t>d</w:t>
            </w:r>
            <w:r>
              <w:rPr>
                <w:lang w:val="en-US"/>
              </w:rPr>
              <w:t xml:space="preserve"> dan </w:t>
            </w:r>
            <w:r>
              <w:rPr>
                <w:i/>
                <w:lang w:val="en-US"/>
              </w:rPr>
              <w:t>punishment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penyesuaian</w:t>
            </w:r>
            <w:proofErr w:type="spellEnd"/>
            <w:r>
              <w:rPr>
                <w:lang w:val="en-US"/>
              </w:rPr>
              <w:t xml:space="preserve"> strategi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mencapai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efektif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efisien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namun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>:</w:t>
            </w:r>
          </w:p>
          <w:p w14:paraId="00721E94" w14:textId="77777777" w:rsidR="00925B5B" w:rsidRDefault="00925B5B" w:rsidP="00BD2E63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Eviden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disampaikan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lengkap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seperti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rekap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tukin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bulan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terakhir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PKP yang </w:t>
            </w:r>
            <w:proofErr w:type="spellStart"/>
            <w:r>
              <w:rPr>
                <w:lang w:val="en-US"/>
              </w:rPr>
              <w:t>dilampirkan</w:t>
            </w:r>
            <w:proofErr w:type="spellEnd"/>
            <w:r>
              <w:rPr>
                <w:lang w:val="en-US"/>
              </w:rPr>
              <w:t xml:space="preserve"> pada LKE 2021 </w:t>
            </w:r>
            <w:proofErr w:type="spellStart"/>
            <w:r>
              <w:rPr>
                <w:lang w:val="en-US"/>
              </w:rPr>
              <w:t>merupakan</w:t>
            </w:r>
            <w:proofErr w:type="spellEnd"/>
            <w:r>
              <w:rPr>
                <w:lang w:val="en-US"/>
              </w:rPr>
              <w:t xml:space="preserve"> PKP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2022</w:t>
            </w:r>
            <w:r w:rsidR="00FC6A38">
              <w:rPr>
                <w:lang w:val="en-US"/>
              </w:rPr>
              <w:t>;</w:t>
            </w:r>
          </w:p>
          <w:p w14:paraId="350BC226" w14:textId="77777777" w:rsidR="00FC6A38" w:rsidRDefault="00FC6A38" w:rsidP="00BD2E63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Hasil </w:t>
            </w:r>
            <w:proofErr w:type="spellStart"/>
            <w:r>
              <w:rPr>
                <w:lang w:val="en-US"/>
              </w:rPr>
              <w:t>atas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pengukuran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salah </w:t>
            </w:r>
            <w:proofErr w:type="spellStart"/>
            <w:r>
              <w:rPr>
                <w:lang w:val="en-US"/>
              </w:rPr>
              <w:t>satu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pertimbangan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penempatan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promosi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mutasi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bagi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aparatur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dasar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pertimbangan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pengahapusan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jabatan</w:t>
            </w:r>
            <w:proofErr w:type="spellEnd"/>
            <w:r>
              <w:rPr>
                <w:lang w:val="en-US"/>
              </w:rPr>
              <w:t xml:space="preserve"> structural dan </w:t>
            </w:r>
            <w:proofErr w:type="spellStart"/>
            <w:r>
              <w:rPr>
                <w:lang w:val="en-US"/>
              </w:rPr>
              <w:t>fungsional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berjalan</w:t>
            </w:r>
            <w:proofErr w:type="spellEnd"/>
            <w:r>
              <w:rPr>
                <w:lang w:val="en-US"/>
              </w:rPr>
              <w:t>);</w:t>
            </w:r>
          </w:p>
          <w:p w14:paraId="1F23EFFE" w14:textId="77777777" w:rsidR="00FC6A38" w:rsidRPr="00BD2E63" w:rsidRDefault="00FC6A38" w:rsidP="00BD2E63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Pengukuran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mempengaruhi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penyesuaian</w:t>
            </w:r>
            <w:proofErr w:type="spellEnd"/>
            <w:r>
              <w:rPr>
                <w:lang w:val="en-US"/>
              </w:rPr>
              <w:t xml:space="preserve"> (Refocusing) </w:t>
            </w:r>
            <w:proofErr w:type="spellStart"/>
            <w:r>
              <w:rPr>
                <w:lang w:val="en-US"/>
              </w:rPr>
              <w:t>Organisasi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94E75" w14:paraId="5F5B3367" w14:textId="77777777">
        <w:trPr>
          <w:gridBefore w:val="1"/>
          <w:wBefore w:w="12" w:type="dxa"/>
          <w:trHeight w:val="280"/>
        </w:trPr>
        <w:tc>
          <w:tcPr>
            <w:tcW w:w="9356" w:type="dxa"/>
            <w:gridSpan w:val="2"/>
          </w:tcPr>
          <w:p w14:paraId="549E7E2C" w14:textId="77777777" w:rsidR="00F94E75" w:rsidRDefault="00F94E75" w:rsidP="00285F2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21" w:hanging="284"/>
              <w:rPr>
                <w:rFonts w:eastAsia="Arial MT"/>
                <w:b/>
                <w:bCs/>
                <w:lang w:val="id"/>
              </w:rPr>
            </w:pPr>
            <w:r>
              <w:rPr>
                <w:rFonts w:eastAsia="Arial MT"/>
                <w:b/>
                <w:bCs/>
              </w:rPr>
              <w:t>Pelaporan Kinerja</w:t>
            </w:r>
          </w:p>
        </w:tc>
      </w:tr>
      <w:tr w:rsidR="00F94E75" w14:paraId="1AE4AEC3" w14:textId="77777777" w:rsidTr="008145B9">
        <w:trPr>
          <w:trHeight w:val="291"/>
        </w:trPr>
        <w:tc>
          <w:tcPr>
            <w:tcW w:w="760" w:type="dxa"/>
            <w:gridSpan w:val="2"/>
          </w:tcPr>
          <w:p w14:paraId="48CFD2F4" w14:textId="77777777" w:rsidR="00F94E75" w:rsidRDefault="00F94E75" w:rsidP="00285F26">
            <w:pPr>
              <w:spacing w:after="0" w:line="360" w:lineRule="auto"/>
              <w:ind w:left="13"/>
              <w:jc w:val="center"/>
              <w:rPr>
                <w:rFonts w:eastAsia="Arial MT"/>
                <w:lang w:val="id"/>
              </w:rPr>
            </w:pPr>
            <w:r>
              <w:rPr>
                <w:rFonts w:eastAsia="Arial MT"/>
              </w:rPr>
              <w:t>1</w:t>
            </w:r>
          </w:p>
        </w:tc>
        <w:tc>
          <w:tcPr>
            <w:tcW w:w="8608" w:type="dxa"/>
          </w:tcPr>
          <w:p w14:paraId="67DCC0FE" w14:textId="77777777" w:rsidR="002307FC" w:rsidRPr="00726468" w:rsidRDefault="00BD2E63" w:rsidP="00726468">
            <w:pPr>
              <w:spacing w:after="0" w:line="360" w:lineRule="auto"/>
              <w:ind w:left="108"/>
              <w:jc w:val="both"/>
              <w:rPr>
                <w:lang w:val="en-US"/>
              </w:rPr>
            </w:pPr>
            <w:proofErr w:type="spellStart"/>
            <w:r w:rsidRPr="00726468">
              <w:rPr>
                <w:lang w:val="en-US"/>
              </w:rPr>
              <w:t>Terdapat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pernyataan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bahwa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laporan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kinerja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telah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dilakukan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reviu</w:t>
            </w:r>
            <w:proofErr w:type="spellEnd"/>
            <w:r w:rsidRPr="00726468">
              <w:rPr>
                <w:lang w:val="en-US"/>
              </w:rPr>
              <w:t xml:space="preserve">, </w:t>
            </w:r>
            <w:proofErr w:type="spellStart"/>
            <w:r w:rsidRPr="00726468">
              <w:rPr>
                <w:lang w:val="en-US"/>
              </w:rPr>
              <w:t>namun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tidak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terdapat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dokumen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hasil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atas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pelaksanaan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reviu</w:t>
            </w:r>
            <w:proofErr w:type="spellEnd"/>
            <w:r w:rsidRPr="00726468">
              <w:rPr>
                <w:lang w:val="en-US"/>
              </w:rPr>
              <w:t xml:space="preserve"> internal </w:t>
            </w:r>
            <w:proofErr w:type="spellStart"/>
            <w:r w:rsidRPr="00726468">
              <w:rPr>
                <w:lang w:val="en-US"/>
              </w:rPr>
              <w:t>secara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berjenjang</w:t>
            </w:r>
            <w:proofErr w:type="spellEnd"/>
            <w:r w:rsidRPr="00726468">
              <w:rPr>
                <w:lang w:val="en-US"/>
              </w:rPr>
              <w:t xml:space="preserve"> yang </w:t>
            </w:r>
            <w:proofErr w:type="spellStart"/>
            <w:r w:rsidRPr="00726468">
              <w:rPr>
                <w:lang w:val="en-US"/>
              </w:rPr>
              <w:t>memastikan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keandalan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infromasi</w:t>
            </w:r>
            <w:proofErr w:type="spellEnd"/>
            <w:r w:rsidRPr="00726468">
              <w:rPr>
                <w:lang w:val="en-US"/>
              </w:rPr>
              <w:t xml:space="preserve"> dan data yang </w:t>
            </w:r>
            <w:proofErr w:type="spellStart"/>
            <w:r w:rsidRPr="00726468">
              <w:rPr>
                <w:lang w:val="en-US"/>
              </w:rPr>
              <w:t>disajikan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dalam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laporan</w:t>
            </w:r>
            <w:proofErr w:type="spellEnd"/>
            <w:r w:rsidRPr="00726468">
              <w:rPr>
                <w:lang w:val="en-US"/>
              </w:rPr>
              <w:t xml:space="preserve"> </w:t>
            </w:r>
            <w:proofErr w:type="spellStart"/>
            <w:r w:rsidRPr="00726468">
              <w:rPr>
                <w:lang w:val="en-US"/>
              </w:rPr>
              <w:t>kinerja</w:t>
            </w:r>
            <w:proofErr w:type="spellEnd"/>
            <w:r w:rsidR="00E60362" w:rsidRPr="00726468">
              <w:rPr>
                <w:lang w:val="en-US"/>
              </w:rPr>
              <w:t>;</w:t>
            </w:r>
          </w:p>
        </w:tc>
      </w:tr>
      <w:tr w:rsidR="00023DEA" w14:paraId="3F039270" w14:textId="77777777" w:rsidTr="008145B9">
        <w:trPr>
          <w:trHeight w:val="253"/>
        </w:trPr>
        <w:tc>
          <w:tcPr>
            <w:tcW w:w="760" w:type="dxa"/>
            <w:gridSpan w:val="2"/>
          </w:tcPr>
          <w:p w14:paraId="52112430" w14:textId="77777777" w:rsidR="00023DEA" w:rsidRPr="00023DEA" w:rsidRDefault="002307FC" w:rsidP="00285F26">
            <w:pPr>
              <w:spacing w:after="0" w:line="360" w:lineRule="auto"/>
              <w:ind w:left="13"/>
              <w:jc w:val="center"/>
              <w:rPr>
                <w:rFonts w:eastAsia="Arial MT"/>
                <w:lang w:val="en-US"/>
              </w:rPr>
            </w:pPr>
            <w:r>
              <w:rPr>
                <w:rFonts w:eastAsia="Arial MT"/>
                <w:lang w:val="en-US"/>
              </w:rPr>
              <w:t>2</w:t>
            </w:r>
          </w:p>
        </w:tc>
        <w:tc>
          <w:tcPr>
            <w:tcW w:w="8608" w:type="dxa"/>
          </w:tcPr>
          <w:p w14:paraId="76A62BDD" w14:textId="77777777" w:rsidR="008145B9" w:rsidRDefault="002307FC" w:rsidP="00285F26">
            <w:pPr>
              <w:spacing w:after="0" w:line="360" w:lineRule="auto"/>
              <w:ind w:left="10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Dokume</w:t>
            </w:r>
            <w:r w:rsidR="00DF0A95">
              <w:rPr>
                <w:lang w:val="en-US"/>
              </w:rPr>
              <w:t>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sepenuhnya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memenuhi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standar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menggambarkan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kualitas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pencapaian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keberhasilan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kegagalan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perbaikan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Terdapat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>:</w:t>
            </w:r>
          </w:p>
          <w:p w14:paraId="5FEDA2BD" w14:textId="77777777" w:rsidR="002307FC" w:rsidRDefault="002307FC" w:rsidP="002307F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perbandingan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periode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Renstra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jangka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menengah</w:t>
            </w:r>
            <w:proofErr w:type="spellEnd"/>
            <w:r>
              <w:rPr>
                <w:lang w:val="en-US"/>
              </w:rPr>
              <w:t xml:space="preserve">), dan format </w:t>
            </w:r>
            <w:proofErr w:type="spellStart"/>
            <w:r>
              <w:rPr>
                <w:lang w:val="en-US"/>
              </w:rPr>
              <w:t>pelaporan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pada BAB III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menyesuaikan</w:t>
            </w:r>
            <w:proofErr w:type="spellEnd"/>
            <w:r>
              <w:rPr>
                <w:lang w:val="en-US"/>
              </w:rPr>
              <w:t xml:space="preserve"> format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Permenpan</w:t>
            </w:r>
            <w:proofErr w:type="spellEnd"/>
            <w:r>
              <w:rPr>
                <w:lang w:val="en-US"/>
              </w:rPr>
              <w:t xml:space="preserve"> RB No. 53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2014;</w:t>
            </w:r>
          </w:p>
          <w:p w14:paraId="3A890467" w14:textId="77777777" w:rsidR="002307FC" w:rsidRDefault="002307FC" w:rsidP="002307F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dibandingkan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(benchmark) di level </w:t>
            </w:r>
            <w:proofErr w:type="spellStart"/>
            <w:r>
              <w:rPr>
                <w:lang w:val="en-US"/>
              </w:rPr>
              <w:t>nasional</w:t>
            </w:r>
            <w:proofErr w:type="spellEnd"/>
            <w:r w:rsidR="00E60362">
              <w:rPr>
                <w:lang w:val="en-US"/>
              </w:rPr>
              <w:t>;</w:t>
            </w:r>
          </w:p>
          <w:p w14:paraId="357AB1CB" w14:textId="77777777" w:rsidR="002307FC" w:rsidRPr="002307FC" w:rsidRDefault="002307FC" w:rsidP="002307F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menginformasikan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perbaikan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penyempurnaan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langkah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perbaikan</w:t>
            </w:r>
            <w:proofErr w:type="spellEnd"/>
          </w:p>
        </w:tc>
      </w:tr>
      <w:tr w:rsidR="002307FC" w14:paraId="0267991D" w14:textId="77777777" w:rsidTr="008145B9">
        <w:trPr>
          <w:trHeight w:val="253"/>
        </w:trPr>
        <w:tc>
          <w:tcPr>
            <w:tcW w:w="760" w:type="dxa"/>
            <w:gridSpan w:val="2"/>
          </w:tcPr>
          <w:p w14:paraId="0715966D" w14:textId="77777777" w:rsidR="002307FC" w:rsidRDefault="002307FC" w:rsidP="00285F26">
            <w:pPr>
              <w:spacing w:after="0" w:line="360" w:lineRule="auto"/>
              <w:ind w:left="13"/>
              <w:jc w:val="center"/>
              <w:rPr>
                <w:rFonts w:eastAsia="Arial MT"/>
                <w:lang w:val="en-US"/>
              </w:rPr>
            </w:pPr>
            <w:r>
              <w:rPr>
                <w:rFonts w:eastAsia="Arial MT"/>
                <w:lang w:val="en-US"/>
              </w:rPr>
              <w:lastRenderedPageBreak/>
              <w:t>3</w:t>
            </w:r>
          </w:p>
        </w:tc>
        <w:tc>
          <w:tcPr>
            <w:tcW w:w="8608" w:type="dxa"/>
          </w:tcPr>
          <w:p w14:paraId="62388EDD" w14:textId="77777777" w:rsidR="002307FC" w:rsidRDefault="002307FC" w:rsidP="00285F26">
            <w:pPr>
              <w:spacing w:after="0" w:line="360" w:lineRule="auto"/>
              <w:ind w:left="10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dampak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besar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penyesuaian</w:t>
            </w:r>
            <w:proofErr w:type="spellEnd"/>
            <w:r>
              <w:rPr>
                <w:lang w:val="en-US"/>
              </w:rPr>
              <w:t xml:space="preserve"> strategi/</w:t>
            </w:r>
            <w:proofErr w:type="spellStart"/>
            <w:r>
              <w:rPr>
                <w:lang w:val="en-US"/>
              </w:rPr>
              <w:t>kebijakan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mencapai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berikutnya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>:</w:t>
            </w:r>
          </w:p>
          <w:p w14:paraId="2ECDA820" w14:textId="77777777" w:rsidR="002307FC" w:rsidRDefault="002307FC" w:rsidP="002307F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menginformasikan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efisiensi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daya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mencapai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 w:rsidR="00E60362">
              <w:rPr>
                <w:lang w:val="en-US"/>
              </w:rPr>
              <w:t>;</w:t>
            </w:r>
            <w:r>
              <w:rPr>
                <w:lang w:val="en-US"/>
              </w:rPr>
              <w:t xml:space="preserve"> </w:t>
            </w:r>
          </w:p>
          <w:p w14:paraId="22B7A66C" w14:textId="77777777" w:rsidR="002307FC" w:rsidRDefault="002307FC" w:rsidP="002307F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Belum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penjelasan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apakah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penyesuaian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aktifitas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reviu</w:t>
            </w:r>
            <w:proofErr w:type="spellEnd"/>
            <w:r>
              <w:rPr>
                <w:lang w:val="en-US"/>
              </w:rPr>
              <w:t xml:space="preserve"> SOP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kaitannya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perbiakan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 w:rsidR="00E60362">
              <w:rPr>
                <w:lang w:val="en-US"/>
              </w:rPr>
              <w:t>;</w:t>
            </w:r>
          </w:p>
          <w:p w14:paraId="7A784C0E" w14:textId="77777777" w:rsidR="00E60362" w:rsidRDefault="00E60362" w:rsidP="002307F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Belum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penjelasan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apakah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penyesuaian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anggaran</w:t>
            </w:r>
            <w:proofErr w:type="spellEnd"/>
            <w:r>
              <w:rPr>
                <w:lang w:val="en-US"/>
              </w:rPr>
              <w:t>;</w:t>
            </w:r>
          </w:p>
          <w:p w14:paraId="740AB895" w14:textId="77777777" w:rsidR="00DF0A95" w:rsidRDefault="00E60362" w:rsidP="00DF0A95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menginformasikan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perubahan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budaya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antara</w:t>
            </w:r>
            <w:proofErr w:type="spellEnd"/>
            <w:r>
              <w:rPr>
                <w:lang w:val="en-US"/>
              </w:rPr>
              <w:t xml:space="preserve"> lain </w:t>
            </w:r>
            <w:proofErr w:type="spellStart"/>
            <w:r>
              <w:rPr>
                <w:lang w:val="en-US"/>
              </w:rPr>
              <w:t>adanya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perubahan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pengukuran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beberapa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>.</w:t>
            </w:r>
          </w:p>
          <w:p w14:paraId="5A5823F0" w14:textId="77777777" w:rsidR="00DF0A95" w:rsidRPr="00DF0A95" w:rsidRDefault="00DF0A95" w:rsidP="00DF0A95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 w:rsidRPr="00DF0A95">
              <w:rPr>
                <w:lang w:val="en-US"/>
              </w:rPr>
              <w:t xml:space="preserve">Hasil </w:t>
            </w:r>
            <w:proofErr w:type="spellStart"/>
            <w:r w:rsidRPr="00DF0A95">
              <w:rPr>
                <w:lang w:val="en-US"/>
              </w:rPr>
              <w:t>evaluasi</w:t>
            </w:r>
            <w:proofErr w:type="spellEnd"/>
            <w:r w:rsidRPr="00DF0A95">
              <w:rPr>
                <w:lang w:val="en-US"/>
              </w:rPr>
              <w:t xml:space="preserve"> dan </w:t>
            </w:r>
            <w:proofErr w:type="spellStart"/>
            <w:r w:rsidRPr="00DF0A95">
              <w:rPr>
                <w:lang w:val="en-US"/>
              </w:rPr>
              <w:t>analisis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atas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capaian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kinerja</w:t>
            </w:r>
            <w:proofErr w:type="spellEnd"/>
            <w:r w:rsidRPr="00DF0A95">
              <w:rPr>
                <w:lang w:val="en-US"/>
              </w:rPr>
              <w:t xml:space="preserve"> yang </w:t>
            </w:r>
            <w:proofErr w:type="spellStart"/>
            <w:r w:rsidRPr="00DF0A95">
              <w:rPr>
                <w:lang w:val="en-US"/>
              </w:rPr>
              <w:t>disampaikan</w:t>
            </w:r>
            <w:proofErr w:type="spellEnd"/>
            <w:r w:rsidRPr="00DF0A95">
              <w:rPr>
                <w:lang w:val="en-US"/>
              </w:rPr>
              <w:t xml:space="preserve"> pada </w:t>
            </w:r>
            <w:proofErr w:type="spellStart"/>
            <w:r w:rsidRPr="00DF0A95">
              <w:rPr>
                <w:lang w:val="en-US"/>
              </w:rPr>
              <w:t>dokumen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LKjIP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masih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terlalu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umum</w:t>
            </w:r>
            <w:proofErr w:type="spellEnd"/>
            <w:r w:rsidRPr="00DF0A95">
              <w:rPr>
                <w:lang w:val="en-US"/>
              </w:rPr>
              <w:t xml:space="preserve"> dan </w:t>
            </w:r>
            <w:proofErr w:type="spellStart"/>
            <w:r w:rsidRPr="00DF0A95">
              <w:rPr>
                <w:lang w:val="en-US"/>
              </w:rPr>
              <w:t>lebih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kepada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aspek</w:t>
            </w:r>
            <w:proofErr w:type="spellEnd"/>
            <w:r w:rsidRPr="00DF0A95">
              <w:rPr>
                <w:lang w:val="en-US"/>
              </w:rPr>
              <w:t xml:space="preserve"> proses </w:t>
            </w:r>
            <w:proofErr w:type="spellStart"/>
            <w:r w:rsidRPr="00DF0A95">
              <w:rPr>
                <w:lang w:val="en-US"/>
              </w:rPr>
              <w:t>atau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realisasi</w:t>
            </w:r>
            <w:proofErr w:type="spellEnd"/>
            <w:r w:rsidRPr="00DF0A95">
              <w:rPr>
                <w:lang w:val="en-US"/>
              </w:rPr>
              <w:t xml:space="preserve"> yang </w:t>
            </w:r>
            <w:proofErr w:type="spellStart"/>
            <w:r w:rsidRPr="00DF0A95">
              <w:rPr>
                <w:lang w:val="en-US"/>
              </w:rPr>
              <w:t>ditampilkan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serta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tidak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menguraikan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hasil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evaluasi</w:t>
            </w:r>
            <w:proofErr w:type="spellEnd"/>
            <w:r w:rsidRPr="00DF0A95">
              <w:rPr>
                <w:lang w:val="en-US"/>
              </w:rPr>
              <w:t xml:space="preserve"> dan </w:t>
            </w:r>
            <w:proofErr w:type="spellStart"/>
            <w:r w:rsidRPr="00DF0A95">
              <w:rPr>
                <w:lang w:val="en-US"/>
              </w:rPr>
              <w:t>analisis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tentang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capaian-capaian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kinerja</w:t>
            </w:r>
            <w:proofErr w:type="spellEnd"/>
            <w:r w:rsidRPr="00DF0A95">
              <w:rPr>
                <w:lang w:val="en-US"/>
              </w:rPr>
              <w:t xml:space="preserve"> outcome </w:t>
            </w:r>
            <w:proofErr w:type="spellStart"/>
            <w:r w:rsidRPr="00DF0A95">
              <w:rPr>
                <w:lang w:val="en-US"/>
              </w:rPr>
              <w:t>atau</w:t>
            </w:r>
            <w:proofErr w:type="spellEnd"/>
            <w:r w:rsidRPr="00DF0A95">
              <w:rPr>
                <w:lang w:val="en-US"/>
              </w:rPr>
              <w:t xml:space="preserve"> output </w:t>
            </w:r>
            <w:proofErr w:type="spellStart"/>
            <w:r w:rsidRPr="00DF0A95">
              <w:rPr>
                <w:lang w:val="en-US"/>
              </w:rPr>
              <w:t>secara</w:t>
            </w:r>
            <w:proofErr w:type="spellEnd"/>
            <w:r w:rsidRPr="00DF0A95">
              <w:rPr>
                <w:lang w:val="en-US"/>
              </w:rPr>
              <w:t xml:space="preserve"> </w:t>
            </w:r>
            <w:proofErr w:type="spellStart"/>
            <w:r w:rsidRPr="00DF0A95">
              <w:rPr>
                <w:lang w:val="en-US"/>
              </w:rPr>
              <w:t>rinci</w:t>
            </w:r>
            <w:proofErr w:type="spellEnd"/>
            <w:r w:rsidRPr="00DF0A95">
              <w:rPr>
                <w:lang w:val="en-US"/>
              </w:rPr>
              <w:t>.</w:t>
            </w:r>
          </w:p>
        </w:tc>
      </w:tr>
      <w:tr w:rsidR="00F94E75" w14:paraId="7F7AD471" w14:textId="77777777">
        <w:trPr>
          <w:trHeight w:val="280"/>
        </w:trPr>
        <w:tc>
          <w:tcPr>
            <w:tcW w:w="9368" w:type="dxa"/>
            <w:gridSpan w:val="3"/>
          </w:tcPr>
          <w:p w14:paraId="5B69A8BA" w14:textId="77777777" w:rsidR="00F94E75" w:rsidRDefault="00F94E75" w:rsidP="00285F2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21" w:hanging="284"/>
              <w:rPr>
                <w:rFonts w:eastAsia="Arial MT"/>
                <w:b/>
                <w:bCs/>
                <w:lang w:val="id"/>
              </w:rPr>
            </w:pPr>
            <w:r>
              <w:rPr>
                <w:rFonts w:eastAsia="Arial MT"/>
                <w:b/>
                <w:bCs/>
              </w:rPr>
              <w:t>Evaluasi Akuntabilitas Kinerja Internal</w:t>
            </w:r>
          </w:p>
        </w:tc>
      </w:tr>
      <w:tr w:rsidR="00F94E75" w14:paraId="720D17EE" w14:textId="77777777">
        <w:trPr>
          <w:trHeight w:val="280"/>
        </w:trPr>
        <w:tc>
          <w:tcPr>
            <w:tcW w:w="760" w:type="dxa"/>
            <w:gridSpan w:val="2"/>
          </w:tcPr>
          <w:p w14:paraId="2634E0F9" w14:textId="77777777" w:rsidR="00F94E75" w:rsidRDefault="00F94E75" w:rsidP="00285F26">
            <w:pPr>
              <w:spacing w:after="0" w:line="360" w:lineRule="auto"/>
              <w:ind w:left="13"/>
              <w:jc w:val="center"/>
              <w:rPr>
                <w:rFonts w:eastAsia="Arial MT"/>
                <w:lang w:val="id"/>
              </w:rPr>
            </w:pPr>
            <w:r>
              <w:rPr>
                <w:rFonts w:eastAsia="Arial MT"/>
              </w:rPr>
              <w:t>1</w:t>
            </w:r>
          </w:p>
        </w:tc>
        <w:tc>
          <w:tcPr>
            <w:tcW w:w="8608" w:type="dxa"/>
          </w:tcPr>
          <w:p w14:paraId="55A775EA" w14:textId="77777777" w:rsidR="00E60362" w:rsidRDefault="00F94E75" w:rsidP="00285F26">
            <w:pPr>
              <w:pStyle w:val="ListParagraph"/>
              <w:spacing w:after="0" w:line="360" w:lineRule="auto"/>
              <w:ind w:left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</w:t>
            </w:r>
            <w:proofErr w:type="spellStart"/>
            <w:r w:rsidR="00E60362">
              <w:rPr>
                <w:color w:val="000000" w:themeColor="text1"/>
                <w:lang w:val="en-US"/>
              </w:rPr>
              <w:t>Evaluasi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akuntabilitas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kinerja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internal </w:t>
            </w:r>
            <w:proofErr w:type="spellStart"/>
            <w:r w:rsidR="00E60362">
              <w:rPr>
                <w:color w:val="000000" w:themeColor="text1"/>
                <w:lang w:val="en-US"/>
              </w:rPr>
              <w:t>telah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dilaksanakan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E60362">
              <w:rPr>
                <w:color w:val="000000" w:themeColor="text1"/>
                <w:lang w:val="en-US"/>
              </w:rPr>
              <w:t>namun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terdapat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kondisi</w:t>
            </w:r>
            <w:proofErr w:type="spellEnd"/>
            <w:r w:rsidR="00E60362">
              <w:rPr>
                <w:color w:val="000000" w:themeColor="text1"/>
                <w:lang w:val="en-US"/>
              </w:rPr>
              <w:t>:</w:t>
            </w:r>
          </w:p>
          <w:p w14:paraId="14637A76" w14:textId="77777777" w:rsidR="00F94E75" w:rsidRDefault="00F94E75" w:rsidP="00E6036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ind w:left="391" w:hanging="283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Belum </w:t>
            </w:r>
            <w:proofErr w:type="spellStart"/>
            <w:r>
              <w:rPr>
                <w:color w:val="000000" w:themeColor="text1"/>
                <w:lang w:val="en-US"/>
              </w:rPr>
              <w:t>dilengkapi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pedoman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teknis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evaluasi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kinerja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internal yang </w:t>
            </w:r>
            <w:proofErr w:type="spellStart"/>
            <w:r w:rsidR="00E60362">
              <w:rPr>
                <w:color w:val="000000" w:themeColor="text1"/>
                <w:lang w:val="en-US"/>
              </w:rPr>
              <w:t>mencakup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sekurang-kurangnya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mekanisme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pengelolaan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data </w:t>
            </w:r>
            <w:proofErr w:type="spellStart"/>
            <w:r w:rsidR="00E60362">
              <w:rPr>
                <w:color w:val="000000" w:themeColor="text1"/>
                <w:lang w:val="en-US"/>
              </w:rPr>
              <w:t>kinerja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E60362">
              <w:rPr>
                <w:color w:val="000000" w:themeColor="text1"/>
                <w:lang w:val="en-US"/>
              </w:rPr>
              <w:t>reviu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berjenjang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dan </w:t>
            </w:r>
            <w:proofErr w:type="spellStart"/>
            <w:r w:rsidR="00E60362">
              <w:rPr>
                <w:color w:val="000000" w:themeColor="text1"/>
                <w:lang w:val="en-US"/>
              </w:rPr>
              <w:t>evaluasi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kinerja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internal, monitoring </w:t>
            </w:r>
            <w:proofErr w:type="spellStart"/>
            <w:r w:rsidR="00E60362">
              <w:rPr>
                <w:color w:val="000000" w:themeColor="text1"/>
                <w:lang w:val="en-US"/>
              </w:rPr>
              <w:t>kinerja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berjenjang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dan </w:t>
            </w:r>
            <w:proofErr w:type="spellStart"/>
            <w:r w:rsidR="00E60362">
              <w:rPr>
                <w:color w:val="000000" w:themeColor="text1"/>
                <w:lang w:val="en-US"/>
              </w:rPr>
              <w:t>rekomendasi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serta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tindaklanjut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hasil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evaluasi</w:t>
            </w:r>
            <w:proofErr w:type="spellEnd"/>
            <w:r w:rsidR="00E6036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0362">
              <w:rPr>
                <w:color w:val="000000" w:themeColor="text1"/>
                <w:lang w:val="en-US"/>
              </w:rPr>
              <w:t>periodik</w:t>
            </w:r>
            <w:proofErr w:type="spellEnd"/>
            <w:r w:rsidR="00E60362">
              <w:rPr>
                <w:color w:val="000000" w:themeColor="text1"/>
                <w:lang w:val="en-US"/>
              </w:rPr>
              <w:t>;</w:t>
            </w:r>
            <w:r>
              <w:rPr>
                <w:color w:val="000000" w:themeColor="text1"/>
                <w:lang w:val="en-US"/>
              </w:rPr>
              <w:t xml:space="preserve"> </w:t>
            </w:r>
          </w:p>
          <w:p w14:paraId="475DBC49" w14:textId="77777777" w:rsidR="00E60362" w:rsidRDefault="00E60362" w:rsidP="00E6036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ind w:left="391" w:hanging="283"/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Evaluasi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Akuntabilitas</w:t>
            </w:r>
            <w:proofErr w:type="spellEnd"/>
            <w:r>
              <w:rPr>
                <w:color w:val="000000" w:themeColor="text1"/>
                <w:lang w:val="en-US"/>
              </w:rPr>
              <w:t xml:space="preserve"> Kinerja Internal </w:t>
            </w:r>
            <w:proofErr w:type="spellStart"/>
            <w:r>
              <w:rPr>
                <w:color w:val="000000" w:themeColor="text1"/>
                <w:lang w:val="en-US"/>
              </w:rPr>
              <w:t>dilaksanakan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secara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berjenjang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belum</w:t>
            </w:r>
            <w:proofErr w:type="spellEnd"/>
            <w:r>
              <w:rPr>
                <w:color w:val="000000" w:themeColor="text1"/>
                <w:lang w:val="en-US"/>
              </w:rPr>
              <w:t xml:space="preserve"> optimal.</w:t>
            </w:r>
          </w:p>
        </w:tc>
      </w:tr>
      <w:tr w:rsidR="00F94E75" w14:paraId="4CFFFF9A" w14:textId="77777777">
        <w:trPr>
          <w:trHeight w:val="280"/>
        </w:trPr>
        <w:tc>
          <w:tcPr>
            <w:tcW w:w="760" w:type="dxa"/>
            <w:gridSpan w:val="2"/>
          </w:tcPr>
          <w:p w14:paraId="7B5BF660" w14:textId="77777777" w:rsidR="00F94E75" w:rsidRPr="00A331A5" w:rsidRDefault="00A331A5" w:rsidP="00285F26">
            <w:pPr>
              <w:spacing w:after="0" w:line="360" w:lineRule="auto"/>
              <w:ind w:left="13"/>
              <w:jc w:val="center"/>
              <w:rPr>
                <w:rFonts w:eastAsia="Arial MT"/>
                <w:lang w:val="en-US"/>
              </w:rPr>
            </w:pPr>
            <w:r>
              <w:rPr>
                <w:rFonts w:eastAsia="Arial MT"/>
                <w:lang w:val="en-US"/>
              </w:rPr>
              <w:t>2</w:t>
            </w:r>
          </w:p>
        </w:tc>
        <w:tc>
          <w:tcPr>
            <w:tcW w:w="8608" w:type="dxa"/>
          </w:tcPr>
          <w:p w14:paraId="1207B6E4" w14:textId="77777777" w:rsidR="00F94E75" w:rsidRDefault="00E60362" w:rsidP="00285F26">
            <w:pPr>
              <w:pStyle w:val="ListParagraph"/>
              <w:spacing w:after="0" w:line="360" w:lineRule="auto"/>
              <w:ind w:left="108"/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Evaluasi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akuntabilitas</w:t>
            </w:r>
            <w:proofErr w:type="spellEnd"/>
            <w:r>
              <w:rPr>
                <w:color w:val="000000" w:themeColor="text1"/>
                <w:lang w:val="en-US"/>
              </w:rPr>
              <w:t xml:space="preserve"> Kinerja Internal </w:t>
            </w:r>
            <w:proofErr w:type="spellStart"/>
            <w:r>
              <w:rPr>
                <w:color w:val="000000" w:themeColor="text1"/>
                <w:lang w:val="en-US"/>
              </w:rPr>
              <w:t>belum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sepenuhnya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dilaksanakan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secara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berkualitas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1155A1">
              <w:rPr>
                <w:color w:val="000000" w:themeColor="text1"/>
                <w:lang w:val="en-US"/>
              </w:rPr>
              <w:t>dengan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sumber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daya</w:t>
            </w:r>
            <w:proofErr w:type="spellEnd"/>
            <w:r>
              <w:rPr>
                <w:color w:val="000000" w:themeColor="text1"/>
                <w:lang w:val="en-US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US"/>
              </w:rPr>
              <w:t>memadai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terdapat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kondisi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tim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penyusun</w:t>
            </w:r>
            <w:proofErr w:type="spellEnd"/>
            <w:r>
              <w:rPr>
                <w:color w:val="000000" w:themeColor="text1"/>
                <w:lang w:val="en-US"/>
              </w:rPr>
              <w:t xml:space="preserve"> SAKIP </w:t>
            </w:r>
            <w:proofErr w:type="spellStart"/>
            <w:r>
              <w:rPr>
                <w:color w:val="000000" w:themeColor="text1"/>
                <w:lang w:val="en-US"/>
              </w:rPr>
              <w:t>sebagian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besar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belum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kompeten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dikarenakan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belum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pernah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mengikuti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pelatihan</w:t>
            </w:r>
            <w:proofErr w:type="spellEnd"/>
            <w:r>
              <w:rPr>
                <w:color w:val="000000" w:themeColor="text1"/>
                <w:lang w:val="en-US"/>
              </w:rPr>
              <w:t xml:space="preserve"> SAKIP.</w:t>
            </w:r>
          </w:p>
        </w:tc>
      </w:tr>
      <w:tr w:rsidR="00F94E75" w14:paraId="01B1E20D" w14:textId="77777777">
        <w:trPr>
          <w:trHeight w:val="280"/>
        </w:trPr>
        <w:tc>
          <w:tcPr>
            <w:tcW w:w="760" w:type="dxa"/>
            <w:gridSpan w:val="2"/>
            <w:shd w:val="clear" w:color="auto" w:fill="F2F2F2" w:themeFill="background1" w:themeFillShade="F2"/>
          </w:tcPr>
          <w:p w14:paraId="13FD8852" w14:textId="77777777" w:rsidR="00F94E75" w:rsidRDefault="00F94E75" w:rsidP="00285F26">
            <w:pPr>
              <w:spacing w:after="0" w:line="360" w:lineRule="auto"/>
              <w:ind w:left="216" w:right="163"/>
              <w:jc w:val="center"/>
              <w:rPr>
                <w:rFonts w:eastAsia="Arial MT"/>
                <w:b/>
                <w:lang w:val="id"/>
              </w:rPr>
            </w:pPr>
            <w:r>
              <w:rPr>
                <w:rFonts w:eastAsia="Arial MT"/>
                <w:b/>
                <w:lang w:val="id"/>
              </w:rPr>
              <w:t>No</w:t>
            </w:r>
          </w:p>
        </w:tc>
        <w:tc>
          <w:tcPr>
            <w:tcW w:w="8608" w:type="dxa"/>
            <w:shd w:val="clear" w:color="auto" w:fill="F2F2F2" w:themeFill="background1" w:themeFillShade="F2"/>
          </w:tcPr>
          <w:p w14:paraId="00636F4F" w14:textId="77777777" w:rsidR="00F94E75" w:rsidRDefault="00F94E75" w:rsidP="00285F26">
            <w:pPr>
              <w:spacing w:after="0" w:line="360" w:lineRule="auto"/>
              <w:ind w:left="105" w:right="134"/>
              <w:jc w:val="center"/>
              <w:rPr>
                <w:rFonts w:eastAsia="Arial MT"/>
                <w:b/>
              </w:rPr>
            </w:pPr>
            <w:r>
              <w:rPr>
                <w:rFonts w:eastAsia="Arial MT"/>
                <w:b/>
              </w:rPr>
              <w:t>Rekomendasi</w:t>
            </w:r>
          </w:p>
        </w:tc>
      </w:tr>
      <w:tr w:rsidR="00F94E75" w14:paraId="60395F79" w14:textId="77777777">
        <w:trPr>
          <w:trHeight w:val="280"/>
        </w:trPr>
        <w:tc>
          <w:tcPr>
            <w:tcW w:w="9368" w:type="dxa"/>
            <w:gridSpan w:val="3"/>
          </w:tcPr>
          <w:p w14:paraId="2039B09E" w14:textId="77777777" w:rsidR="00F94E75" w:rsidRDefault="00F94E75" w:rsidP="00285F2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291" w:hanging="284"/>
              <w:rPr>
                <w:b/>
                <w:bCs/>
              </w:rPr>
            </w:pPr>
            <w:r>
              <w:rPr>
                <w:b/>
                <w:bCs/>
              </w:rPr>
              <w:t>Perencanaan Kinerja</w:t>
            </w:r>
          </w:p>
        </w:tc>
      </w:tr>
      <w:tr w:rsidR="00F94E75" w14:paraId="60DFD851" w14:textId="77777777">
        <w:trPr>
          <w:trHeight w:val="280"/>
        </w:trPr>
        <w:tc>
          <w:tcPr>
            <w:tcW w:w="760" w:type="dxa"/>
            <w:gridSpan w:val="2"/>
          </w:tcPr>
          <w:p w14:paraId="141086DB" w14:textId="77777777" w:rsidR="00F94E75" w:rsidRDefault="00F94E75" w:rsidP="00285F26">
            <w:pPr>
              <w:spacing w:after="0" w:line="360" w:lineRule="auto"/>
              <w:ind w:left="13"/>
              <w:jc w:val="center"/>
              <w:rPr>
                <w:rFonts w:eastAsia="Arial MT"/>
              </w:rPr>
            </w:pPr>
            <w:r>
              <w:rPr>
                <w:rFonts w:eastAsia="Arial MT"/>
              </w:rPr>
              <w:t>1</w:t>
            </w:r>
          </w:p>
        </w:tc>
        <w:tc>
          <w:tcPr>
            <w:tcW w:w="8608" w:type="dxa"/>
          </w:tcPr>
          <w:p w14:paraId="59122BEA" w14:textId="77777777" w:rsidR="00F94E75" w:rsidRDefault="00CE2B55" w:rsidP="00285F26">
            <w:pPr>
              <w:pStyle w:val="ListParagraph"/>
              <w:spacing w:after="0" w:line="360" w:lineRule="auto"/>
              <w:ind w:left="10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Pada </w:t>
            </w:r>
            <w:proofErr w:type="spellStart"/>
            <w:r>
              <w:rPr>
                <w:lang w:val="en-US"/>
              </w:rPr>
              <w:t>pengelolaan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perencanaan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>:</w:t>
            </w:r>
          </w:p>
          <w:p w14:paraId="292B9E3B" w14:textId="77777777" w:rsidR="003C040D" w:rsidRPr="003C040D" w:rsidRDefault="00CE2B55" w:rsidP="003C040D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391" w:hanging="283"/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Agar </w:t>
            </w:r>
            <w:proofErr w:type="spellStart"/>
            <w:r>
              <w:rPr>
                <w:lang w:val="en-US"/>
              </w:rPr>
              <w:t>segera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disusun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pedoman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perencanaan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internal</w:t>
            </w:r>
            <w:r w:rsidR="00E40678">
              <w:rPr>
                <w:lang w:val="en-US"/>
              </w:rPr>
              <w:t xml:space="preserve"> </w:t>
            </w:r>
            <w:r w:rsidR="00E40678" w:rsidRPr="0017011F">
              <w:rPr>
                <w:lang w:val="en-US"/>
              </w:rPr>
              <w:t xml:space="preserve">yang </w:t>
            </w:r>
            <w:proofErr w:type="spellStart"/>
            <w:r w:rsidR="00E40678" w:rsidRPr="0017011F">
              <w:rPr>
                <w:lang w:val="en-US"/>
              </w:rPr>
              <w:t>mencakup</w:t>
            </w:r>
            <w:proofErr w:type="spellEnd"/>
            <w:r w:rsidR="00E40678" w:rsidRPr="0017011F">
              <w:rPr>
                <w:lang w:val="en-US"/>
              </w:rPr>
              <w:t xml:space="preserve"> </w:t>
            </w:r>
            <w:proofErr w:type="spellStart"/>
            <w:r w:rsidR="00E40678" w:rsidRPr="0017011F">
              <w:rPr>
                <w:lang w:val="en-US"/>
              </w:rPr>
              <w:t>antara</w:t>
            </w:r>
            <w:proofErr w:type="spellEnd"/>
            <w:r w:rsidR="00E40678" w:rsidRPr="0017011F">
              <w:rPr>
                <w:lang w:val="en-US"/>
              </w:rPr>
              <w:t xml:space="preserve"> lain </w:t>
            </w:r>
            <w:proofErr w:type="spellStart"/>
            <w:r w:rsidR="00E40678" w:rsidRPr="0017011F">
              <w:rPr>
                <w:lang w:val="en-US"/>
              </w:rPr>
              <w:t>kebijakan</w:t>
            </w:r>
            <w:proofErr w:type="spellEnd"/>
            <w:r w:rsidR="00E40678" w:rsidRPr="0017011F">
              <w:rPr>
                <w:lang w:val="en-US"/>
              </w:rPr>
              <w:t xml:space="preserve"> </w:t>
            </w:r>
            <w:proofErr w:type="spellStart"/>
            <w:r w:rsidR="00E40678" w:rsidRPr="0017011F">
              <w:rPr>
                <w:lang w:val="en-US"/>
              </w:rPr>
              <w:t>penyusunan</w:t>
            </w:r>
            <w:proofErr w:type="spellEnd"/>
            <w:r w:rsidR="00E40678" w:rsidRPr="0017011F">
              <w:rPr>
                <w:lang w:val="en-US"/>
              </w:rPr>
              <w:t xml:space="preserve">, </w:t>
            </w:r>
            <w:proofErr w:type="spellStart"/>
            <w:r w:rsidR="00E40678" w:rsidRPr="0017011F">
              <w:rPr>
                <w:lang w:val="en-US"/>
              </w:rPr>
              <w:t>perubahan</w:t>
            </w:r>
            <w:proofErr w:type="spellEnd"/>
            <w:r w:rsidR="00E40678" w:rsidRPr="0017011F">
              <w:rPr>
                <w:lang w:val="en-US"/>
              </w:rPr>
              <w:t xml:space="preserve"> dan </w:t>
            </w:r>
            <w:proofErr w:type="spellStart"/>
            <w:r w:rsidR="00E40678" w:rsidRPr="0017011F">
              <w:rPr>
                <w:lang w:val="en-US"/>
              </w:rPr>
              <w:t>sistematika</w:t>
            </w:r>
            <w:proofErr w:type="spellEnd"/>
            <w:r w:rsidR="00E40678" w:rsidRPr="0017011F">
              <w:rPr>
                <w:lang w:val="en-US"/>
              </w:rPr>
              <w:t xml:space="preserve"> </w:t>
            </w:r>
            <w:proofErr w:type="spellStart"/>
            <w:r w:rsidR="00E40678" w:rsidRPr="0017011F">
              <w:rPr>
                <w:lang w:val="en-US"/>
              </w:rPr>
              <w:t>penyajian</w:t>
            </w:r>
            <w:proofErr w:type="spellEnd"/>
            <w:r w:rsidR="00E40678" w:rsidRPr="0017011F">
              <w:rPr>
                <w:lang w:val="en-US"/>
              </w:rPr>
              <w:t xml:space="preserve"> </w:t>
            </w:r>
            <w:proofErr w:type="spellStart"/>
            <w:r w:rsidR="00E40678" w:rsidRPr="0017011F">
              <w:rPr>
                <w:lang w:val="en-US"/>
              </w:rPr>
              <w:t>dokumen</w:t>
            </w:r>
            <w:proofErr w:type="spellEnd"/>
            <w:r w:rsidR="00E40678" w:rsidRPr="0017011F">
              <w:rPr>
                <w:lang w:val="en-US"/>
              </w:rPr>
              <w:t xml:space="preserve"> </w:t>
            </w:r>
            <w:proofErr w:type="spellStart"/>
            <w:r w:rsidR="00E40678" w:rsidRPr="0017011F">
              <w:rPr>
                <w:lang w:val="en-US"/>
              </w:rPr>
              <w:t>perencanaan</w:t>
            </w:r>
            <w:proofErr w:type="spellEnd"/>
            <w:r w:rsidR="00E40678" w:rsidRPr="0017011F">
              <w:rPr>
                <w:lang w:val="en-US"/>
              </w:rPr>
              <w:t xml:space="preserve"> </w:t>
            </w:r>
            <w:proofErr w:type="spellStart"/>
            <w:r w:rsidR="00E40678" w:rsidRPr="0017011F">
              <w:rPr>
                <w:lang w:val="en-US"/>
              </w:rPr>
              <w:t>kinerja</w:t>
            </w:r>
            <w:proofErr w:type="spellEnd"/>
            <w:r w:rsidR="00E40678" w:rsidRPr="0017011F">
              <w:rPr>
                <w:lang w:val="en-US"/>
              </w:rPr>
              <w:t xml:space="preserve">, </w:t>
            </w:r>
            <w:proofErr w:type="spellStart"/>
            <w:r w:rsidR="00E40678" w:rsidRPr="0017011F">
              <w:rPr>
                <w:lang w:val="en-US"/>
              </w:rPr>
              <w:t>perjanjian</w:t>
            </w:r>
            <w:proofErr w:type="spellEnd"/>
            <w:r w:rsidR="00E40678" w:rsidRPr="0017011F">
              <w:rPr>
                <w:lang w:val="en-US"/>
              </w:rPr>
              <w:t xml:space="preserve"> </w:t>
            </w:r>
            <w:proofErr w:type="spellStart"/>
            <w:r w:rsidR="00E40678" w:rsidRPr="0017011F">
              <w:rPr>
                <w:lang w:val="en-US"/>
              </w:rPr>
              <w:t>kinerja</w:t>
            </w:r>
            <w:proofErr w:type="spellEnd"/>
            <w:r w:rsidR="00E40678" w:rsidRPr="0017011F">
              <w:rPr>
                <w:lang w:val="en-US"/>
              </w:rPr>
              <w:t xml:space="preserve">, </w:t>
            </w:r>
            <w:proofErr w:type="spellStart"/>
            <w:r w:rsidR="00E40678" w:rsidRPr="0017011F">
              <w:rPr>
                <w:lang w:val="en-US"/>
              </w:rPr>
              <w:t>penyusunan</w:t>
            </w:r>
            <w:proofErr w:type="spellEnd"/>
            <w:r w:rsidR="00E40678" w:rsidRPr="0017011F">
              <w:rPr>
                <w:lang w:val="en-US"/>
              </w:rPr>
              <w:t xml:space="preserve"> </w:t>
            </w:r>
            <w:proofErr w:type="spellStart"/>
            <w:r w:rsidR="00E40678" w:rsidRPr="0017011F">
              <w:rPr>
                <w:lang w:val="en-US"/>
              </w:rPr>
              <w:t>rencana</w:t>
            </w:r>
            <w:proofErr w:type="spellEnd"/>
            <w:r w:rsidR="00E40678" w:rsidRPr="0017011F">
              <w:rPr>
                <w:lang w:val="en-US"/>
              </w:rPr>
              <w:t xml:space="preserve"> </w:t>
            </w:r>
            <w:proofErr w:type="spellStart"/>
            <w:r w:rsidR="00E40678" w:rsidRPr="0017011F">
              <w:rPr>
                <w:lang w:val="en-US"/>
              </w:rPr>
              <w:t>aksi</w:t>
            </w:r>
            <w:proofErr w:type="spellEnd"/>
            <w:r w:rsidR="00E40678" w:rsidRPr="0017011F">
              <w:rPr>
                <w:lang w:val="en-US"/>
              </w:rPr>
              <w:t xml:space="preserve"> dan </w:t>
            </w:r>
            <w:proofErr w:type="spellStart"/>
            <w:r w:rsidR="00E40678" w:rsidRPr="0017011F">
              <w:rPr>
                <w:lang w:val="en-US"/>
              </w:rPr>
              <w:t>jadwal</w:t>
            </w:r>
            <w:proofErr w:type="spellEnd"/>
            <w:r w:rsidR="00E40678" w:rsidRPr="0017011F">
              <w:rPr>
                <w:lang w:val="en-US"/>
              </w:rPr>
              <w:t xml:space="preserve"> monitoring </w:t>
            </w:r>
            <w:proofErr w:type="spellStart"/>
            <w:r w:rsidR="00E40678" w:rsidRPr="0017011F">
              <w:rPr>
                <w:lang w:val="en-US"/>
              </w:rPr>
              <w:t>evaluasi</w:t>
            </w:r>
            <w:proofErr w:type="spellEnd"/>
            <w:r w:rsidR="00E40678" w:rsidRPr="0017011F">
              <w:rPr>
                <w:lang w:val="en-US"/>
              </w:rPr>
              <w:t xml:space="preserve"> </w:t>
            </w:r>
            <w:proofErr w:type="spellStart"/>
            <w:r w:rsidR="00E40678" w:rsidRPr="0017011F">
              <w:rPr>
                <w:lang w:val="en-US"/>
              </w:rPr>
              <w:t>kinerja</w:t>
            </w:r>
            <w:proofErr w:type="spellEnd"/>
            <w:r w:rsidR="00E40678" w:rsidRPr="0017011F">
              <w:rPr>
                <w:lang w:val="en-US"/>
              </w:rPr>
              <w:t>;</w:t>
            </w:r>
          </w:p>
          <w:p w14:paraId="0961F855" w14:textId="77777777" w:rsidR="003C040D" w:rsidRPr="003C040D" w:rsidRDefault="003C040D" w:rsidP="003C040D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391" w:hanging="283"/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lastRenderedPageBreak/>
              <w:t xml:space="preserve">Agar </w:t>
            </w:r>
            <w:proofErr w:type="spellStart"/>
            <w:r>
              <w:rPr>
                <w:lang w:val="en-US"/>
              </w:rPr>
              <w:t>d</w:t>
            </w:r>
            <w:r w:rsidRPr="003C040D">
              <w:rPr>
                <w:lang w:val="en-US"/>
              </w:rPr>
              <w:t>okumen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perencanaan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kinerja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mengakomodir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pengukuran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kinerja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atas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pelaksanaan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tusi</w:t>
            </w:r>
            <w:proofErr w:type="spellEnd"/>
            <w:r w:rsidRPr="003C040D">
              <w:rPr>
                <w:lang w:val="en-US"/>
              </w:rPr>
              <w:t xml:space="preserve"> pada </w:t>
            </w:r>
            <w:proofErr w:type="spellStart"/>
            <w:r w:rsidRPr="003C040D">
              <w:rPr>
                <w:lang w:val="en-US"/>
              </w:rPr>
              <w:t>kegiatan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dukungan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tugas</w:t>
            </w:r>
            <w:proofErr w:type="spellEnd"/>
            <w:r w:rsidRPr="003C040D">
              <w:rPr>
                <w:lang w:val="en-US"/>
              </w:rPr>
              <w:t xml:space="preserve"> dan </w:t>
            </w:r>
            <w:proofErr w:type="spellStart"/>
            <w:r w:rsidRPr="003C040D">
              <w:rPr>
                <w:lang w:val="en-US"/>
              </w:rPr>
              <w:t>fungsi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pengadilan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tingkat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pertama</w:t>
            </w:r>
            <w:proofErr w:type="spellEnd"/>
            <w:r w:rsidRPr="003C040D">
              <w:rPr>
                <w:lang w:val="en-US"/>
              </w:rPr>
              <w:t>.</w:t>
            </w:r>
          </w:p>
          <w:p w14:paraId="0E807F84" w14:textId="77777777" w:rsidR="003C040D" w:rsidRPr="003C040D" w:rsidRDefault="003C040D" w:rsidP="003C040D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391" w:hanging="283"/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Agar d</w:t>
            </w:r>
            <w:r w:rsidRPr="003C040D">
              <w:rPr>
                <w:lang w:val="en-US"/>
              </w:rPr>
              <w:t xml:space="preserve">i </w:t>
            </w:r>
            <w:proofErr w:type="spellStart"/>
            <w:r w:rsidRPr="003C040D">
              <w:rPr>
                <w:lang w:val="en-US"/>
              </w:rPr>
              <w:t>dalam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dokumen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Renstra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disampaikan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arah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pembaharuan</w:t>
            </w:r>
            <w:proofErr w:type="spellEnd"/>
            <w:r w:rsidRPr="003C040D">
              <w:rPr>
                <w:lang w:val="en-US"/>
              </w:rPr>
              <w:t xml:space="preserve"> yang </w:t>
            </w:r>
            <w:proofErr w:type="spellStart"/>
            <w:r w:rsidRPr="003C040D">
              <w:rPr>
                <w:lang w:val="en-US"/>
              </w:rPr>
              <w:t>telah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sesuai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dengan</w:t>
            </w:r>
            <w:proofErr w:type="spellEnd"/>
            <w:r w:rsidRPr="003C040D">
              <w:rPr>
                <w:lang w:val="en-US"/>
              </w:rPr>
              <w:t xml:space="preserve"> </w:t>
            </w:r>
            <w:r w:rsidRPr="003C040D">
              <w:rPr>
                <w:i/>
                <w:lang w:val="en-US"/>
              </w:rPr>
              <w:t xml:space="preserve">Blue Print </w:t>
            </w:r>
            <w:proofErr w:type="spellStart"/>
            <w:r w:rsidRPr="003C040D">
              <w:rPr>
                <w:lang w:val="en-US"/>
              </w:rPr>
              <w:t>Mahkamah</w:t>
            </w:r>
            <w:proofErr w:type="spellEnd"/>
            <w:r w:rsidRPr="003C040D">
              <w:rPr>
                <w:lang w:val="en-US"/>
              </w:rPr>
              <w:t xml:space="preserve"> Agung RI.</w:t>
            </w:r>
          </w:p>
          <w:p w14:paraId="72A8ABFD" w14:textId="77777777" w:rsidR="003C040D" w:rsidRDefault="003C040D" w:rsidP="003C040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675" w:hanging="284"/>
              <w:jc w:val="both"/>
              <w:rPr>
                <w:lang w:val="en-US"/>
              </w:rPr>
            </w:pPr>
            <w:proofErr w:type="spellStart"/>
            <w:r w:rsidRPr="00DC2C67">
              <w:rPr>
                <w:lang w:val="en-US"/>
              </w:rPr>
              <w:t>Pembaharuan</w:t>
            </w:r>
            <w:proofErr w:type="spellEnd"/>
            <w:r w:rsidRPr="00DC2C67">
              <w:rPr>
                <w:lang w:val="en-US"/>
              </w:rPr>
              <w:t xml:space="preserve"> </w:t>
            </w:r>
            <w:proofErr w:type="spellStart"/>
            <w:r w:rsidRPr="00DC2C67">
              <w:rPr>
                <w:lang w:val="en-US"/>
              </w:rPr>
              <w:t>teknis</w:t>
            </w:r>
            <w:proofErr w:type="spellEnd"/>
          </w:p>
          <w:p w14:paraId="4BDAFC39" w14:textId="77777777" w:rsidR="003C040D" w:rsidRDefault="003C040D" w:rsidP="003C040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675" w:hanging="284"/>
              <w:jc w:val="both"/>
              <w:rPr>
                <w:lang w:val="en-US"/>
              </w:rPr>
            </w:pPr>
            <w:proofErr w:type="spellStart"/>
            <w:r w:rsidRPr="003C040D">
              <w:rPr>
                <w:lang w:val="en-US"/>
              </w:rPr>
              <w:t>Pembaharuan</w:t>
            </w:r>
            <w:proofErr w:type="spellEnd"/>
            <w:r w:rsidRPr="003C040D">
              <w:rPr>
                <w:lang w:val="en-US"/>
              </w:rPr>
              <w:t xml:space="preserve"> </w:t>
            </w:r>
            <w:proofErr w:type="spellStart"/>
            <w:r w:rsidRPr="003C040D">
              <w:rPr>
                <w:lang w:val="en-US"/>
              </w:rPr>
              <w:t>peradilan</w:t>
            </w:r>
            <w:proofErr w:type="spellEnd"/>
          </w:p>
          <w:p w14:paraId="2B0B0587" w14:textId="77777777" w:rsidR="00086304" w:rsidRPr="00086304" w:rsidRDefault="00086304" w:rsidP="00086304">
            <w:pPr>
              <w:spacing w:after="0" w:line="360" w:lineRule="auto"/>
              <w:ind w:left="10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Menyempurnakan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penyusunan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IKU, </w:t>
            </w:r>
            <w:proofErr w:type="spellStart"/>
            <w:r>
              <w:rPr>
                <w:lang w:val="en-US"/>
              </w:rPr>
              <w:t>Renstra</w:t>
            </w:r>
            <w:proofErr w:type="spellEnd"/>
            <w:r>
              <w:rPr>
                <w:lang w:val="en-US"/>
              </w:rPr>
              <w:t xml:space="preserve">, RKT, PKT, dan </w:t>
            </w:r>
            <w:proofErr w:type="spellStart"/>
            <w:r>
              <w:rPr>
                <w:lang w:val="en-US"/>
              </w:rPr>
              <w:t>LKjIP</w:t>
            </w:r>
            <w:proofErr w:type="spellEnd"/>
            <w:r w:rsidR="00FB46F8">
              <w:rPr>
                <w:lang w:val="en-US"/>
              </w:rPr>
              <w:t>.</w:t>
            </w:r>
          </w:p>
        </w:tc>
      </w:tr>
      <w:tr w:rsidR="00F94E75" w14:paraId="752C63CE" w14:textId="77777777">
        <w:trPr>
          <w:trHeight w:val="280"/>
        </w:trPr>
        <w:tc>
          <w:tcPr>
            <w:tcW w:w="760" w:type="dxa"/>
            <w:gridSpan w:val="2"/>
          </w:tcPr>
          <w:p w14:paraId="067A982F" w14:textId="77777777" w:rsidR="00F94E75" w:rsidRDefault="00F94E75" w:rsidP="00285F26">
            <w:pPr>
              <w:spacing w:after="0" w:line="360" w:lineRule="auto"/>
              <w:ind w:left="13"/>
              <w:jc w:val="center"/>
              <w:rPr>
                <w:rFonts w:eastAsia="Arial MT"/>
              </w:rPr>
            </w:pPr>
            <w:r>
              <w:rPr>
                <w:rFonts w:eastAsia="Arial MT"/>
              </w:rPr>
              <w:lastRenderedPageBreak/>
              <w:t>2</w:t>
            </w:r>
          </w:p>
        </w:tc>
        <w:tc>
          <w:tcPr>
            <w:tcW w:w="8608" w:type="dxa"/>
          </w:tcPr>
          <w:p w14:paraId="282D071C" w14:textId="77777777" w:rsidR="003C040D" w:rsidRDefault="003C040D" w:rsidP="003C040D">
            <w:pPr>
              <w:spacing w:after="0" w:line="360" w:lineRule="auto"/>
              <w:ind w:left="10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Perencanaan</w:t>
            </w:r>
            <w:proofErr w:type="spellEnd"/>
            <w:r>
              <w:rPr>
                <w:lang w:val="en-US"/>
              </w:rPr>
              <w:t xml:space="preserve"> Kinerja agar </w:t>
            </w:r>
            <w:proofErr w:type="spellStart"/>
            <w:r>
              <w:rPr>
                <w:lang w:val="en-US"/>
              </w:rPr>
              <w:t>memenuhi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standar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yaitu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mencapai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ukuran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yang SMART,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penyelarasan</w:t>
            </w:r>
            <w:proofErr w:type="spellEnd"/>
            <w:r>
              <w:rPr>
                <w:lang w:val="en-US"/>
              </w:rPr>
              <w:t xml:space="preserve"> (cascading) </w:t>
            </w:r>
            <w:proofErr w:type="spellStart"/>
            <w:r>
              <w:rPr>
                <w:lang w:val="en-US"/>
              </w:rPr>
              <w:t>disetiap</w:t>
            </w:r>
            <w:proofErr w:type="spellEnd"/>
            <w:r>
              <w:rPr>
                <w:lang w:val="en-US"/>
              </w:rPr>
              <w:t xml:space="preserve"> level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logis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memperhatikan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bidang</w:t>
            </w:r>
            <w:proofErr w:type="spellEnd"/>
            <w:r>
              <w:rPr>
                <w:lang w:val="en-US"/>
              </w:rPr>
              <w:t xml:space="preserve"> lain (crosscutting), agar:</w:t>
            </w:r>
          </w:p>
          <w:p w14:paraId="62769450" w14:textId="77777777" w:rsidR="003C040D" w:rsidRDefault="004C7C85" w:rsidP="003C040D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Penetapan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pegawai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SKP </w:t>
            </w:r>
            <w:proofErr w:type="spellStart"/>
            <w:r>
              <w:rPr>
                <w:lang w:val="en-US"/>
              </w:rPr>
              <w:t>perlu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dijabarkan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berjenjang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hubungan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berkseinambungan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selaras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individu</w:t>
            </w:r>
            <w:proofErr w:type="spellEnd"/>
            <w:r>
              <w:rPr>
                <w:lang w:val="en-US"/>
              </w:rPr>
              <w:t xml:space="preserve"> (cascading) dan </w:t>
            </w:r>
            <w:proofErr w:type="spellStart"/>
            <w:r>
              <w:rPr>
                <w:lang w:val="en-US"/>
              </w:rPr>
              <w:t>membuat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menggambarkan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perencanaan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organisasi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Permenpan</w:t>
            </w:r>
            <w:proofErr w:type="spellEnd"/>
            <w:r>
              <w:rPr>
                <w:lang w:val="en-US"/>
              </w:rPr>
              <w:t xml:space="preserve"> RB No. 89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2021);</w:t>
            </w:r>
          </w:p>
          <w:p w14:paraId="7A24A46A" w14:textId="77777777" w:rsidR="004C7C85" w:rsidRDefault="004C7C85" w:rsidP="003C040D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Terhadap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sepenuhnya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memenuhi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kriteria</w:t>
            </w:r>
            <w:proofErr w:type="spellEnd"/>
            <w:r>
              <w:rPr>
                <w:lang w:val="en-US"/>
              </w:rPr>
              <w:t xml:space="preserve"> SMART, agar </w:t>
            </w:r>
            <w:proofErr w:type="spellStart"/>
            <w:r>
              <w:rPr>
                <w:lang w:val="en-US"/>
              </w:rPr>
              <w:t>dilakukan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usulan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revisi</w:t>
            </w:r>
            <w:proofErr w:type="spellEnd"/>
            <w:r>
              <w:rPr>
                <w:lang w:val="en-US"/>
              </w:rPr>
              <w:t xml:space="preserve"> IKU agar SMART </w:t>
            </w:r>
            <w:proofErr w:type="spellStart"/>
            <w:r>
              <w:rPr>
                <w:lang w:val="en-US"/>
              </w:rPr>
              <w:t>sehingga</w:t>
            </w:r>
            <w:proofErr w:type="spellEnd"/>
            <w:r>
              <w:rPr>
                <w:lang w:val="en-US"/>
              </w:rPr>
              <w:t xml:space="preserve"> IKU </w:t>
            </w:r>
            <w:proofErr w:type="spellStart"/>
            <w:r>
              <w:rPr>
                <w:lang w:val="en-US"/>
              </w:rPr>
              <w:t>berorientasi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terukur</w:t>
            </w:r>
            <w:proofErr w:type="spellEnd"/>
            <w:r>
              <w:rPr>
                <w:lang w:val="en-US"/>
              </w:rPr>
              <w:t xml:space="preserve">, dan </w:t>
            </w:r>
            <w:proofErr w:type="spellStart"/>
            <w:r>
              <w:rPr>
                <w:lang w:val="en-US"/>
              </w:rPr>
              <w:t>relevan</w:t>
            </w:r>
            <w:proofErr w:type="spellEnd"/>
            <w:r>
              <w:rPr>
                <w:lang w:val="en-US"/>
              </w:rPr>
              <w:t>;</w:t>
            </w:r>
          </w:p>
          <w:p w14:paraId="6AC4712A" w14:textId="77777777" w:rsidR="00704845" w:rsidRDefault="00704845" w:rsidP="003C040D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Agar </w:t>
            </w:r>
            <w:proofErr w:type="spellStart"/>
            <w:r>
              <w:rPr>
                <w:lang w:val="en-US"/>
              </w:rPr>
              <w:t>segera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disusun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SOP </w:t>
            </w:r>
            <w:proofErr w:type="spellStart"/>
            <w:r>
              <w:rPr>
                <w:lang w:val="en-US"/>
              </w:rPr>
              <w:t>Pengumpulan</w:t>
            </w:r>
            <w:proofErr w:type="spellEnd"/>
            <w:r>
              <w:rPr>
                <w:lang w:val="en-US"/>
              </w:rPr>
              <w:t xml:space="preserve"> Data Kinerja, </w:t>
            </w:r>
            <w:proofErr w:type="spellStart"/>
            <w:r>
              <w:rPr>
                <w:lang w:val="en-US"/>
              </w:rPr>
              <w:t>Jadwal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Monev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Monev</w:t>
            </w:r>
            <w:proofErr w:type="spellEnd"/>
            <w:r>
              <w:rPr>
                <w:lang w:val="en-US"/>
              </w:rPr>
              <w:t xml:space="preserve"> Kinerja, </w:t>
            </w: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Tindaklanjut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semua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aspek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perencanaan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; </w:t>
            </w:r>
          </w:p>
          <w:p w14:paraId="0D363F70" w14:textId="77777777" w:rsidR="00F94E75" w:rsidRPr="00704845" w:rsidRDefault="004C7C85" w:rsidP="00704845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Agar target yang </w:t>
            </w:r>
            <w:proofErr w:type="spellStart"/>
            <w:r>
              <w:rPr>
                <w:lang w:val="en-US"/>
              </w:rPr>
              <w:t>ditetapkan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merupakan</w:t>
            </w:r>
            <w:proofErr w:type="spellEnd"/>
            <w:r>
              <w:rPr>
                <w:lang w:val="en-US"/>
              </w:rPr>
              <w:t xml:space="preserve"> target ideal </w:t>
            </w:r>
            <w:proofErr w:type="spellStart"/>
            <w:r>
              <w:rPr>
                <w:lang w:val="en-US"/>
              </w:rPr>
              <w:t>maka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rumusan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harus</w:t>
            </w:r>
            <w:proofErr w:type="spellEnd"/>
            <w:r>
              <w:rPr>
                <w:lang w:val="en-US"/>
              </w:rPr>
              <w:t xml:space="preserve"> SMART.</w:t>
            </w:r>
          </w:p>
        </w:tc>
      </w:tr>
      <w:tr w:rsidR="00F94E75" w14:paraId="6255DCCB" w14:textId="77777777">
        <w:trPr>
          <w:trHeight w:val="280"/>
        </w:trPr>
        <w:tc>
          <w:tcPr>
            <w:tcW w:w="760" w:type="dxa"/>
            <w:gridSpan w:val="2"/>
          </w:tcPr>
          <w:p w14:paraId="42FDD7E9" w14:textId="77777777" w:rsidR="00F94E75" w:rsidRDefault="00F94E75" w:rsidP="00285F26">
            <w:pPr>
              <w:spacing w:after="0" w:line="360" w:lineRule="auto"/>
              <w:ind w:left="13"/>
              <w:jc w:val="center"/>
              <w:rPr>
                <w:rFonts w:eastAsia="Arial MT"/>
              </w:rPr>
            </w:pPr>
            <w:r>
              <w:rPr>
                <w:rFonts w:eastAsia="Arial MT"/>
              </w:rPr>
              <w:t>3</w:t>
            </w:r>
          </w:p>
        </w:tc>
        <w:tc>
          <w:tcPr>
            <w:tcW w:w="8608" w:type="dxa"/>
          </w:tcPr>
          <w:p w14:paraId="1F50EC13" w14:textId="77777777" w:rsidR="00F94E75" w:rsidRDefault="00704845" w:rsidP="00285F26">
            <w:pPr>
              <w:pStyle w:val="ListParagraph"/>
              <w:spacing w:after="0" w:line="360" w:lineRule="auto"/>
              <w:ind w:left="10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perencanaan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>, agar:</w:t>
            </w:r>
          </w:p>
          <w:p w14:paraId="7E7D53FD" w14:textId="77777777" w:rsidR="00704845" w:rsidRDefault="00704845" w:rsidP="00704845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laporan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periodi</w:t>
            </w:r>
            <w:r>
              <w:rPr>
                <w:lang w:val="en-US"/>
              </w:rPr>
              <w:t>k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atas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pelaksanaan</w:t>
            </w:r>
            <w:proofErr w:type="spellEnd"/>
            <w:r w:rsidRPr="00B51958">
              <w:rPr>
                <w:lang w:val="en-US"/>
              </w:rPr>
              <w:t xml:space="preserve"> monitoring dan </w:t>
            </w:r>
            <w:proofErr w:type="spellStart"/>
            <w:r w:rsidRPr="00B51958">
              <w:rPr>
                <w:lang w:val="en-US"/>
              </w:rPr>
              <w:t>evaluasi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capaian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kinerja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sesuai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dengan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pelaksanaan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rencana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aksi</w:t>
            </w:r>
            <w:proofErr w:type="spellEnd"/>
            <w:r w:rsidRPr="00B51958">
              <w:rPr>
                <w:lang w:val="en-US"/>
              </w:rPr>
              <w:t xml:space="preserve"> yang </w:t>
            </w:r>
            <w:proofErr w:type="spellStart"/>
            <w:r w:rsidRPr="00B51958">
              <w:rPr>
                <w:lang w:val="en-US"/>
              </w:rPr>
              <w:t>telah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disusun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secara</w:t>
            </w:r>
            <w:proofErr w:type="spellEnd"/>
            <w:r w:rsidRPr="00B51958">
              <w:rPr>
                <w:lang w:val="en-US"/>
              </w:rPr>
              <w:t xml:space="preserve"> </w:t>
            </w:r>
            <w:proofErr w:type="spellStart"/>
            <w:r w:rsidRPr="00B51958">
              <w:rPr>
                <w:lang w:val="en-US"/>
              </w:rPr>
              <w:t>berkala</w:t>
            </w:r>
            <w:proofErr w:type="spellEnd"/>
            <w:r w:rsidRPr="00B51958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Capaian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diinformasikan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screenshot</w:t>
            </w:r>
            <w:r w:rsidR="00C06BDA">
              <w:rPr>
                <w:lang w:val="en-US"/>
              </w:rPr>
              <w:t xml:space="preserve"> </w:t>
            </w:r>
            <w:proofErr w:type="spellStart"/>
            <w:r w:rsidR="00C06BDA">
              <w:rPr>
                <w:lang w:val="en-US"/>
              </w:rPr>
              <w:t>melalui</w:t>
            </w:r>
            <w:proofErr w:type="spellEnd"/>
            <w:r w:rsidR="00C06BDA">
              <w:rPr>
                <w:lang w:val="en-US"/>
              </w:rPr>
              <w:t xml:space="preserve"> e</w:t>
            </w:r>
            <w:r w:rsidR="00E85E4A">
              <w:rPr>
                <w:lang w:val="en-US"/>
              </w:rPr>
              <w:t>-</w:t>
            </w:r>
            <w:proofErr w:type="spellStart"/>
            <w:r w:rsidR="00C06BDA">
              <w:rPr>
                <w:lang w:val="en-US"/>
              </w:rPr>
              <w:t>sakip</w:t>
            </w:r>
            <w:proofErr w:type="spellEnd"/>
            <w:r w:rsidR="00C06BDA">
              <w:rPr>
                <w:lang w:val="en-US"/>
              </w:rPr>
              <w:t xml:space="preserve"> pada </w:t>
            </w:r>
            <w:proofErr w:type="spellStart"/>
            <w:r w:rsidR="00C06BDA">
              <w:rPr>
                <w:lang w:val="en-US"/>
              </w:rPr>
              <w:t>aplikasi</w:t>
            </w:r>
            <w:proofErr w:type="spellEnd"/>
            <w:r w:rsidR="00C06BDA">
              <w:rPr>
                <w:lang w:val="en-US"/>
              </w:rPr>
              <w:t xml:space="preserve"> </w:t>
            </w:r>
            <w:proofErr w:type="spellStart"/>
            <w:r w:rsidR="00C06BDA">
              <w:rPr>
                <w:lang w:val="en-US"/>
              </w:rPr>
              <w:t>komdanas</w:t>
            </w:r>
            <w:proofErr w:type="spellEnd"/>
            <w:r w:rsidR="00C06BDA">
              <w:rPr>
                <w:lang w:val="en-US"/>
              </w:rPr>
              <w:t xml:space="preserve"> </w:t>
            </w:r>
            <w:proofErr w:type="spellStart"/>
            <w:r w:rsidR="00C06BDA">
              <w:rPr>
                <w:lang w:val="en-US"/>
              </w:rPr>
              <w:t>tetapi</w:t>
            </w:r>
            <w:proofErr w:type="spellEnd"/>
            <w:r w:rsidR="00C06BDA">
              <w:rPr>
                <w:lang w:val="en-US"/>
              </w:rPr>
              <w:t xml:space="preserve"> </w:t>
            </w:r>
            <w:proofErr w:type="spellStart"/>
            <w:r w:rsidR="00C06BDA">
              <w:rPr>
                <w:lang w:val="en-US"/>
              </w:rPr>
              <w:t>perlu</w:t>
            </w:r>
            <w:proofErr w:type="spellEnd"/>
            <w:r w:rsidR="00C06BDA">
              <w:rPr>
                <w:lang w:val="en-US"/>
              </w:rPr>
              <w:t xml:space="preserve"> </w:t>
            </w:r>
            <w:proofErr w:type="spellStart"/>
            <w:r w:rsidR="00C06BDA">
              <w:rPr>
                <w:lang w:val="en-US"/>
              </w:rPr>
              <w:t>menginformasikan</w:t>
            </w:r>
            <w:proofErr w:type="spellEnd"/>
            <w:r w:rsidR="00C06BDA">
              <w:rPr>
                <w:lang w:val="en-US"/>
              </w:rPr>
              <w:t xml:space="preserve"> </w:t>
            </w:r>
            <w:proofErr w:type="spellStart"/>
            <w:r w:rsidR="00C06BDA">
              <w:rPr>
                <w:lang w:val="en-US"/>
              </w:rPr>
              <w:t>permasalahan</w:t>
            </w:r>
            <w:proofErr w:type="spellEnd"/>
            <w:r w:rsidR="00C06BDA">
              <w:rPr>
                <w:lang w:val="en-US"/>
              </w:rPr>
              <w:t xml:space="preserve"> dan </w:t>
            </w:r>
            <w:proofErr w:type="spellStart"/>
            <w:r w:rsidR="00C06BDA">
              <w:rPr>
                <w:lang w:val="en-US"/>
              </w:rPr>
              <w:t>rekomendasi</w:t>
            </w:r>
            <w:proofErr w:type="spellEnd"/>
            <w:r w:rsidR="00C06BDA">
              <w:rPr>
                <w:lang w:val="en-US"/>
              </w:rPr>
              <w:t xml:space="preserve"> </w:t>
            </w:r>
            <w:proofErr w:type="spellStart"/>
            <w:r w:rsidR="00C06BDA">
              <w:rPr>
                <w:lang w:val="en-US"/>
              </w:rPr>
              <w:t>perbaikan</w:t>
            </w:r>
            <w:proofErr w:type="spellEnd"/>
            <w:r w:rsidR="00C06BDA">
              <w:rPr>
                <w:lang w:val="en-US"/>
              </w:rPr>
              <w:t xml:space="preserve"> yang </w:t>
            </w:r>
            <w:proofErr w:type="spellStart"/>
            <w:r w:rsidR="00C06BDA">
              <w:rPr>
                <w:lang w:val="en-US"/>
              </w:rPr>
              <w:t>dil</w:t>
            </w:r>
            <w:r w:rsidR="001577F5">
              <w:rPr>
                <w:lang w:val="en-US"/>
              </w:rPr>
              <w:t>aku</w:t>
            </w:r>
            <w:r w:rsidR="00C06BDA">
              <w:rPr>
                <w:lang w:val="en-US"/>
              </w:rPr>
              <w:t>kan</w:t>
            </w:r>
            <w:proofErr w:type="spellEnd"/>
            <w:r w:rsidR="00C06BDA">
              <w:rPr>
                <w:lang w:val="en-US"/>
              </w:rPr>
              <w:t xml:space="preserve"> </w:t>
            </w:r>
            <w:proofErr w:type="spellStart"/>
            <w:r w:rsidR="00C06BDA">
              <w:rPr>
                <w:lang w:val="en-US"/>
              </w:rPr>
              <w:t>disetiap</w:t>
            </w:r>
            <w:proofErr w:type="spellEnd"/>
            <w:r w:rsidR="00C06BDA">
              <w:rPr>
                <w:lang w:val="en-US"/>
              </w:rPr>
              <w:t xml:space="preserve"> </w:t>
            </w:r>
            <w:proofErr w:type="spellStart"/>
            <w:r w:rsidR="00C06BDA">
              <w:rPr>
                <w:lang w:val="en-US"/>
              </w:rPr>
              <w:t>periode</w:t>
            </w:r>
            <w:proofErr w:type="spellEnd"/>
            <w:r w:rsidR="00C06BDA">
              <w:rPr>
                <w:lang w:val="en-US"/>
              </w:rPr>
              <w:t xml:space="preserve"> </w:t>
            </w:r>
            <w:proofErr w:type="spellStart"/>
            <w:r w:rsidR="00C06BDA">
              <w:rPr>
                <w:lang w:val="en-US"/>
              </w:rPr>
              <w:t>pelaporan</w:t>
            </w:r>
            <w:proofErr w:type="spellEnd"/>
            <w:r w:rsidR="00C06BDA">
              <w:rPr>
                <w:lang w:val="en-US"/>
              </w:rPr>
              <w:t xml:space="preserve"> periodic </w:t>
            </w:r>
            <w:proofErr w:type="spellStart"/>
            <w:r w:rsidR="00C06BDA">
              <w:rPr>
                <w:lang w:val="en-US"/>
              </w:rPr>
              <w:t>tersebut</w:t>
            </w:r>
            <w:proofErr w:type="spellEnd"/>
            <w:r w:rsidR="00E85E4A">
              <w:rPr>
                <w:lang w:val="en-US"/>
              </w:rPr>
              <w:t>;</w:t>
            </w:r>
          </w:p>
          <w:p w14:paraId="290C0EDE" w14:textId="77777777" w:rsidR="00704845" w:rsidRDefault="00704845" w:rsidP="00704845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Agar </w:t>
            </w:r>
            <w:proofErr w:type="spellStart"/>
            <w:r>
              <w:rPr>
                <w:lang w:val="en-US"/>
              </w:rPr>
              <w:t>melampirkan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</w:t>
            </w:r>
            <w:r w:rsidRPr="00704845">
              <w:rPr>
                <w:lang w:val="en-US"/>
              </w:rPr>
              <w:t>viden</w:t>
            </w:r>
            <w:proofErr w:type="spellEnd"/>
            <w:r w:rsidR="00E85E4A">
              <w:rPr>
                <w:lang w:val="en-US"/>
              </w:rPr>
              <w:t xml:space="preserve"> </w:t>
            </w:r>
            <w:proofErr w:type="spellStart"/>
            <w:r w:rsidR="00E85E4A">
              <w:rPr>
                <w:lang w:val="en-US"/>
              </w:rPr>
              <w:t>sesuai</w:t>
            </w:r>
            <w:proofErr w:type="spellEnd"/>
            <w:r w:rsidR="00E85E4A">
              <w:rPr>
                <w:lang w:val="en-US"/>
              </w:rPr>
              <w:t xml:space="preserve"> </w:t>
            </w:r>
            <w:proofErr w:type="spellStart"/>
            <w:r w:rsidR="00E85E4A">
              <w:rPr>
                <w:lang w:val="en-US"/>
              </w:rPr>
              <w:t>dengan</w:t>
            </w:r>
            <w:proofErr w:type="spellEnd"/>
            <w:r w:rsidR="00E85E4A">
              <w:rPr>
                <w:lang w:val="en-US"/>
              </w:rPr>
              <w:t xml:space="preserve"> </w:t>
            </w:r>
            <w:proofErr w:type="spellStart"/>
            <w:r w:rsidR="00E85E4A">
              <w:rPr>
                <w:lang w:val="en-US"/>
              </w:rPr>
              <w:t>periode</w:t>
            </w:r>
            <w:proofErr w:type="spellEnd"/>
            <w:r w:rsidR="00E85E4A">
              <w:rPr>
                <w:lang w:val="en-US"/>
              </w:rPr>
              <w:t xml:space="preserve"> </w:t>
            </w:r>
            <w:proofErr w:type="spellStart"/>
            <w:r w:rsidR="00E85E4A">
              <w:rPr>
                <w:lang w:val="en-US"/>
              </w:rPr>
              <w:t>evaluasi</w:t>
            </w:r>
            <w:proofErr w:type="spellEnd"/>
            <w:r w:rsidRPr="00704845">
              <w:rPr>
                <w:lang w:val="en-US"/>
              </w:rPr>
              <w:t xml:space="preserve"> SAKIP</w:t>
            </w:r>
            <w:r w:rsidR="00E85E4A">
              <w:rPr>
                <w:lang w:val="en-US"/>
              </w:rPr>
              <w:t>;</w:t>
            </w:r>
          </w:p>
          <w:p w14:paraId="4EA31B29" w14:textId="77777777" w:rsidR="00704845" w:rsidRPr="00704845" w:rsidRDefault="00704845" w:rsidP="00704845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Agar </w:t>
            </w:r>
            <w:proofErr w:type="spellStart"/>
            <w:r>
              <w:rPr>
                <w:lang w:val="en-US"/>
              </w:rPr>
              <w:t>segera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04845">
              <w:rPr>
                <w:lang w:val="en-US"/>
              </w:rPr>
              <w:t>pohon</w:t>
            </w:r>
            <w:proofErr w:type="spellEnd"/>
            <w:r w:rsidRPr="00704845">
              <w:rPr>
                <w:lang w:val="en-US"/>
              </w:rPr>
              <w:t xml:space="preserve"> </w:t>
            </w:r>
            <w:proofErr w:type="spellStart"/>
            <w:r w:rsidRPr="00704845">
              <w:rPr>
                <w:lang w:val="en-US"/>
              </w:rPr>
              <w:t>kinerja</w:t>
            </w:r>
            <w:proofErr w:type="spellEnd"/>
            <w:r w:rsidRPr="00704845">
              <w:rPr>
                <w:lang w:val="en-US"/>
              </w:rPr>
              <w:t xml:space="preserve"> (</w:t>
            </w:r>
            <w:proofErr w:type="spellStart"/>
            <w:r w:rsidRPr="00704845">
              <w:rPr>
                <w:lang w:val="en-US"/>
              </w:rPr>
              <w:t>berjenjang</w:t>
            </w:r>
            <w:proofErr w:type="spellEnd"/>
            <w:r w:rsidRPr="00704845">
              <w:rPr>
                <w:lang w:val="en-US"/>
              </w:rPr>
              <w:t xml:space="preserve">) </w:t>
            </w:r>
            <w:proofErr w:type="spellStart"/>
            <w:r w:rsidRPr="00704845">
              <w:rPr>
                <w:lang w:val="en-US"/>
              </w:rPr>
              <w:t>beserta</w:t>
            </w:r>
            <w:proofErr w:type="spellEnd"/>
            <w:r w:rsidRPr="00704845">
              <w:rPr>
                <w:lang w:val="en-US"/>
              </w:rPr>
              <w:t xml:space="preserve"> </w:t>
            </w:r>
            <w:proofErr w:type="spellStart"/>
            <w:r w:rsidRPr="00704845">
              <w:rPr>
                <w:lang w:val="en-US"/>
              </w:rPr>
              <w:t>penjelasannya</w:t>
            </w:r>
            <w:proofErr w:type="spellEnd"/>
            <w:r w:rsidR="00E85E4A">
              <w:rPr>
                <w:lang w:val="en-US"/>
              </w:rPr>
              <w:t>.</w:t>
            </w:r>
          </w:p>
        </w:tc>
      </w:tr>
      <w:tr w:rsidR="00A049D3" w14:paraId="24A40582" w14:textId="77777777">
        <w:trPr>
          <w:trHeight w:val="280"/>
        </w:trPr>
        <w:tc>
          <w:tcPr>
            <w:tcW w:w="9368" w:type="dxa"/>
            <w:gridSpan w:val="3"/>
          </w:tcPr>
          <w:p w14:paraId="13043CFA" w14:textId="77777777" w:rsidR="00A049D3" w:rsidRDefault="00A049D3" w:rsidP="00285F2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291" w:hanging="284"/>
              <w:rPr>
                <w:b/>
                <w:bCs/>
              </w:rPr>
            </w:pPr>
            <w:r>
              <w:rPr>
                <w:rFonts w:eastAsia="Arial MT"/>
                <w:b/>
                <w:bCs/>
              </w:rPr>
              <w:t>Pengukuran Kinerja</w:t>
            </w:r>
          </w:p>
        </w:tc>
      </w:tr>
      <w:tr w:rsidR="00A049D3" w14:paraId="4EC5D75F" w14:textId="77777777">
        <w:trPr>
          <w:trHeight w:val="280"/>
        </w:trPr>
        <w:tc>
          <w:tcPr>
            <w:tcW w:w="760" w:type="dxa"/>
            <w:gridSpan w:val="2"/>
          </w:tcPr>
          <w:p w14:paraId="43741907" w14:textId="77777777" w:rsidR="00A049D3" w:rsidRDefault="00A049D3" w:rsidP="00285F26">
            <w:pPr>
              <w:spacing w:after="0" w:line="360" w:lineRule="auto"/>
              <w:ind w:left="13"/>
              <w:jc w:val="center"/>
              <w:rPr>
                <w:rFonts w:eastAsia="Arial MT"/>
              </w:rPr>
            </w:pPr>
            <w:r>
              <w:rPr>
                <w:rFonts w:eastAsia="Arial MT"/>
              </w:rPr>
              <w:t>1</w:t>
            </w:r>
          </w:p>
        </w:tc>
        <w:tc>
          <w:tcPr>
            <w:tcW w:w="8608" w:type="dxa"/>
          </w:tcPr>
          <w:p w14:paraId="57F10259" w14:textId="77777777" w:rsidR="00C06BDA" w:rsidRDefault="00C06BDA" w:rsidP="00285F26">
            <w:pPr>
              <w:spacing w:after="0" w:line="360" w:lineRule="auto"/>
              <w:ind w:left="10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Pada </w:t>
            </w:r>
            <w:proofErr w:type="spellStart"/>
            <w:r>
              <w:rPr>
                <w:lang w:val="en-US"/>
              </w:rPr>
              <w:t>pengukuran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dilakukan</w:t>
            </w:r>
            <w:proofErr w:type="spellEnd"/>
            <w:r>
              <w:rPr>
                <w:lang w:val="en-US"/>
              </w:rPr>
              <w:t xml:space="preserve"> agar:</w:t>
            </w:r>
          </w:p>
          <w:p w14:paraId="53F4043F" w14:textId="77777777" w:rsidR="00A049D3" w:rsidRPr="00C06BDA" w:rsidRDefault="00C06BDA" w:rsidP="00C06BD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391" w:hanging="283"/>
              <w:jc w:val="both"/>
              <w:rPr>
                <w:color w:val="FF0000"/>
                <w:lang w:val="en-US"/>
              </w:rPr>
            </w:pPr>
            <w:proofErr w:type="spellStart"/>
            <w:r>
              <w:rPr>
                <w:lang w:val="en-US"/>
              </w:rPr>
              <w:t>Segera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menyusun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pedoman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462F88" w:rsidRPr="00C06BDA">
              <w:rPr>
                <w:lang w:val="en-US"/>
              </w:rPr>
              <w:t>pengukuran</w:t>
            </w:r>
            <w:proofErr w:type="spellEnd"/>
            <w:r w:rsidR="00462F88" w:rsidRPr="00C06BDA">
              <w:rPr>
                <w:lang w:val="en-US"/>
              </w:rPr>
              <w:t xml:space="preserve"> </w:t>
            </w:r>
            <w:proofErr w:type="spellStart"/>
            <w:r w:rsidR="00462F88" w:rsidRPr="00C06BDA"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internal yang </w:t>
            </w:r>
            <w:proofErr w:type="spellStart"/>
            <w:r>
              <w:rPr>
                <w:lang w:val="en-US"/>
              </w:rPr>
              <w:t>mencakup</w:t>
            </w:r>
            <w:proofErr w:type="spellEnd"/>
            <w:r w:rsidR="00462F88" w:rsidRPr="00C06BD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sekurang-kurangnya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mekanisme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waktu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pelaksanaan</w:t>
            </w:r>
            <w:proofErr w:type="spellEnd"/>
            <w:r>
              <w:rPr>
                <w:lang w:val="en-US"/>
              </w:rPr>
              <w:t xml:space="preserve">, dan SOP </w:t>
            </w:r>
            <w:proofErr w:type="spellStart"/>
            <w:r>
              <w:rPr>
                <w:lang w:val="en-US"/>
              </w:rPr>
              <w:t>perlu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mengatur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apabila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terjadi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penginputan</w:t>
            </w:r>
            <w:proofErr w:type="spellEnd"/>
            <w:r>
              <w:rPr>
                <w:lang w:val="en-US"/>
              </w:rPr>
              <w:t xml:space="preserve"> data,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menyiapkan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Jadwal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Pengukuran</w:t>
            </w:r>
            <w:proofErr w:type="spellEnd"/>
            <w:r>
              <w:rPr>
                <w:lang w:val="en-US"/>
              </w:rPr>
              <w:t xml:space="preserve"> Kinerja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Rencana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Aksi</w:t>
            </w:r>
            <w:proofErr w:type="spellEnd"/>
            <w:r>
              <w:rPr>
                <w:lang w:val="en-US"/>
              </w:rPr>
              <w:t>;</w:t>
            </w:r>
          </w:p>
          <w:p w14:paraId="5353BEA6" w14:textId="77777777" w:rsidR="00C06BDA" w:rsidRPr="00C06BDA" w:rsidRDefault="00A87000" w:rsidP="00C06BD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391" w:hanging="283"/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Pada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IKU </w:t>
            </w:r>
            <w:proofErr w:type="spellStart"/>
            <w:r>
              <w:rPr>
                <w:lang w:val="en-US"/>
              </w:rPr>
              <w:t>mencantumkan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dasar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hukum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aturan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dijadikan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rujukan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462F88" w14:paraId="2D850855" w14:textId="77777777">
        <w:trPr>
          <w:trHeight w:val="280"/>
        </w:trPr>
        <w:tc>
          <w:tcPr>
            <w:tcW w:w="760" w:type="dxa"/>
            <w:gridSpan w:val="2"/>
          </w:tcPr>
          <w:p w14:paraId="16E43506" w14:textId="77777777" w:rsidR="00462F88" w:rsidRDefault="00462F88" w:rsidP="00285F26">
            <w:pPr>
              <w:spacing w:after="0" w:line="360" w:lineRule="auto"/>
              <w:ind w:left="13"/>
              <w:jc w:val="center"/>
              <w:rPr>
                <w:rFonts w:eastAsia="Arial MT"/>
              </w:rPr>
            </w:pPr>
            <w:r>
              <w:rPr>
                <w:rFonts w:eastAsia="Arial MT"/>
              </w:rPr>
              <w:t>2</w:t>
            </w:r>
          </w:p>
        </w:tc>
        <w:tc>
          <w:tcPr>
            <w:tcW w:w="8608" w:type="dxa"/>
          </w:tcPr>
          <w:p w14:paraId="4BD2F508" w14:textId="77777777" w:rsidR="00D4002A" w:rsidRDefault="00462F88" w:rsidP="00285F26">
            <w:pPr>
              <w:spacing w:after="0" w:line="360" w:lineRule="auto"/>
              <w:ind w:leftChars="-46" w:left="108" w:hangingChars="100" w:hanging="2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D4002A">
              <w:rPr>
                <w:lang w:val="en-US"/>
              </w:rPr>
              <w:t xml:space="preserve">Agar </w:t>
            </w:r>
            <w:proofErr w:type="spellStart"/>
            <w:r w:rsidR="00D4002A">
              <w:rPr>
                <w:lang w:val="en-US"/>
              </w:rPr>
              <w:t>pengukuran</w:t>
            </w:r>
            <w:proofErr w:type="spellEnd"/>
            <w:r w:rsidR="00D4002A">
              <w:rPr>
                <w:lang w:val="en-US"/>
              </w:rPr>
              <w:t xml:space="preserve"> </w:t>
            </w:r>
            <w:proofErr w:type="spellStart"/>
            <w:r w:rsidR="00D4002A">
              <w:rPr>
                <w:lang w:val="en-US"/>
              </w:rPr>
              <w:t>kinerja</w:t>
            </w:r>
            <w:proofErr w:type="spellEnd"/>
            <w:r w:rsidR="00D4002A">
              <w:rPr>
                <w:lang w:val="en-US"/>
              </w:rPr>
              <w:t xml:space="preserve"> </w:t>
            </w:r>
            <w:proofErr w:type="spellStart"/>
            <w:r w:rsidR="00D4002A">
              <w:rPr>
                <w:lang w:val="en-US"/>
              </w:rPr>
              <w:t>menjadi</w:t>
            </w:r>
            <w:proofErr w:type="spellEnd"/>
            <w:r w:rsidR="00D4002A">
              <w:rPr>
                <w:lang w:val="en-US"/>
              </w:rPr>
              <w:t xml:space="preserve"> </w:t>
            </w:r>
            <w:proofErr w:type="spellStart"/>
            <w:r w:rsidR="00D4002A">
              <w:rPr>
                <w:lang w:val="en-US"/>
              </w:rPr>
              <w:t>kebutuhan</w:t>
            </w:r>
            <w:proofErr w:type="spellEnd"/>
            <w:r w:rsidR="00D4002A">
              <w:rPr>
                <w:lang w:val="en-US"/>
              </w:rPr>
              <w:t xml:space="preserve"> </w:t>
            </w:r>
            <w:proofErr w:type="spellStart"/>
            <w:r w:rsidR="00D4002A">
              <w:rPr>
                <w:lang w:val="en-US"/>
              </w:rPr>
              <w:t>maka</w:t>
            </w:r>
            <w:proofErr w:type="spellEnd"/>
            <w:r w:rsidR="00D4002A">
              <w:rPr>
                <w:lang w:val="en-US"/>
              </w:rPr>
              <w:t xml:space="preserve"> </w:t>
            </w:r>
            <w:proofErr w:type="spellStart"/>
            <w:r w:rsidR="00D4002A">
              <w:rPr>
                <w:lang w:val="en-US"/>
              </w:rPr>
              <w:t>perlu</w:t>
            </w:r>
            <w:proofErr w:type="spellEnd"/>
            <w:r w:rsidR="00D4002A">
              <w:rPr>
                <w:lang w:val="en-US"/>
              </w:rPr>
              <w:t xml:space="preserve"> </w:t>
            </w:r>
            <w:proofErr w:type="spellStart"/>
            <w:r w:rsidR="00D4002A">
              <w:rPr>
                <w:lang w:val="en-US"/>
              </w:rPr>
              <w:t>dilakukan</w:t>
            </w:r>
            <w:proofErr w:type="spellEnd"/>
            <w:r w:rsidR="00D4002A">
              <w:rPr>
                <w:lang w:val="en-US"/>
              </w:rPr>
              <w:t>:</w:t>
            </w:r>
          </w:p>
          <w:p w14:paraId="770F032D" w14:textId="77777777" w:rsidR="00462F88" w:rsidRDefault="00D4002A" w:rsidP="00D4002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Penyelarasan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perencanaan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capaian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diharapkan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didukung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ukuran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infromasi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berjalan</w:t>
            </w:r>
            <w:proofErr w:type="spellEnd"/>
            <w:r>
              <w:rPr>
                <w:lang w:val="en-US"/>
              </w:rPr>
              <w:t>;</w:t>
            </w:r>
          </w:p>
          <w:p w14:paraId="15F9DC4C" w14:textId="77777777" w:rsidR="00D4002A" w:rsidRPr="00D4002A" w:rsidRDefault="007B0285" w:rsidP="00D4002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Setiap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berjenjang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penilaian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pengukuran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capaian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pegawai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bawahannya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berkala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462F88" w14:paraId="7A6CC034" w14:textId="77777777">
        <w:trPr>
          <w:trHeight w:val="280"/>
        </w:trPr>
        <w:tc>
          <w:tcPr>
            <w:tcW w:w="760" w:type="dxa"/>
            <w:gridSpan w:val="2"/>
          </w:tcPr>
          <w:p w14:paraId="639D6B9C" w14:textId="77777777" w:rsidR="00462F88" w:rsidRPr="00462F88" w:rsidRDefault="00462F88" w:rsidP="00285F26">
            <w:pPr>
              <w:spacing w:after="0" w:line="360" w:lineRule="auto"/>
              <w:ind w:left="13"/>
              <w:jc w:val="center"/>
              <w:rPr>
                <w:rFonts w:eastAsia="Arial MT"/>
                <w:lang w:val="en-US"/>
              </w:rPr>
            </w:pPr>
            <w:r>
              <w:rPr>
                <w:rFonts w:eastAsia="Arial MT"/>
                <w:lang w:val="en-US"/>
              </w:rPr>
              <w:lastRenderedPageBreak/>
              <w:t>3</w:t>
            </w:r>
          </w:p>
        </w:tc>
        <w:tc>
          <w:tcPr>
            <w:tcW w:w="8608" w:type="dxa"/>
          </w:tcPr>
          <w:p w14:paraId="29362B7F" w14:textId="77777777" w:rsidR="007B0285" w:rsidRDefault="00A87000" w:rsidP="007B0285">
            <w:pPr>
              <w:spacing w:after="0" w:line="360" w:lineRule="auto"/>
              <w:ind w:leftChars="54" w:left="10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Agar </w:t>
            </w:r>
            <w:proofErr w:type="spellStart"/>
            <w:r>
              <w:rPr>
                <w:lang w:val="en-US"/>
              </w:rPr>
              <w:t>p</w:t>
            </w:r>
            <w:r w:rsidR="007B0285">
              <w:rPr>
                <w:lang w:val="en-US"/>
              </w:rPr>
              <w:t>engukuran</w:t>
            </w:r>
            <w:proofErr w:type="spellEnd"/>
            <w:r w:rsidR="007B0285">
              <w:rPr>
                <w:lang w:val="en-US"/>
              </w:rPr>
              <w:t xml:space="preserve"> </w:t>
            </w:r>
            <w:proofErr w:type="spellStart"/>
            <w:r w:rsidR="007B0285">
              <w:rPr>
                <w:lang w:val="en-US"/>
              </w:rPr>
              <w:t>kinerja</w:t>
            </w:r>
            <w:proofErr w:type="spellEnd"/>
            <w:r w:rsidR="007B0285">
              <w:rPr>
                <w:lang w:val="en-US"/>
              </w:rPr>
              <w:t xml:space="preserve"> </w:t>
            </w:r>
            <w:proofErr w:type="spellStart"/>
            <w:r w:rsidR="007B0285">
              <w:rPr>
                <w:lang w:val="en-US"/>
              </w:rPr>
              <w:t>dijadikan</w:t>
            </w:r>
            <w:proofErr w:type="spellEnd"/>
            <w:r w:rsidR="007B0285">
              <w:rPr>
                <w:lang w:val="en-US"/>
              </w:rPr>
              <w:t xml:space="preserve"> </w:t>
            </w:r>
            <w:proofErr w:type="spellStart"/>
            <w:r w:rsidR="007B0285">
              <w:rPr>
                <w:lang w:val="en-US"/>
              </w:rPr>
              <w:t>dasar</w:t>
            </w:r>
            <w:proofErr w:type="spellEnd"/>
            <w:r w:rsidR="007B0285">
              <w:rPr>
                <w:lang w:val="en-US"/>
              </w:rPr>
              <w:t xml:space="preserve"> </w:t>
            </w:r>
            <w:proofErr w:type="spellStart"/>
            <w:r w:rsidR="007B0285">
              <w:rPr>
                <w:lang w:val="en-US"/>
              </w:rPr>
              <w:t>dalam</w:t>
            </w:r>
            <w:proofErr w:type="spellEnd"/>
            <w:r w:rsidR="007B0285">
              <w:rPr>
                <w:lang w:val="en-US"/>
              </w:rPr>
              <w:t xml:space="preserve"> </w:t>
            </w:r>
            <w:proofErr w:type="spellStart"/>
            <w:r w:rsidR="007B0285">
              <w:rPr>
                <w:lang w:val="en-US"/>
              </w:rPr>
              <w:t>pemberian</w:t>
            </w:r>
            <w:proofErr w:type="spellEnd"/>
            <w:r w:rsidR="007B0285">
              <w:rPr>
                <w:lang w:val="en-US"/>
              </w:rPr>
              <w:t xml:space="preserve"> </w:t>
            </w:r>
            <w:r w:rsidR="007B0285">
              <w:rPr>
                <w:i/>
                <w:lang w:val="en-US"/>
              </w:rPr>
              <w:t>reward</w:t>
            </w:r>
            <w:r w:rsidR="007B0285">
              <w:rPr>
                <w:lang w:val="en-US"/>
              </w:rPr>
              <w:t xml:space="preserve"> dan </w:t>
            </w:r>
            <w:r w:rsidR="007B0285">
              <w:rPr>
                <w:i/>
                <w:lang w:val="en-US"/>
              </w:rPr>
              <w:t>punishment</w:t>
            </w:r>
            <w:r w:rsidR="007B0285">
              <w:rPr>
                <w:lang w:val="en-US"/>
              </w:rPr>
              <w:t xml:space="preserve"> </w:t>
            </w:r>
            <w:proofErr w:type="spellStart"/>
            <w:r w:rsidR="007B0285">
              <w:rPr>
                <w:lang w:val="en-US"/>
              </w:rPr>
              <w:t>serta</w:t>
            </w:r>
            <w:proofErr w:type="spellEnd"/>
            <w:r w:rsidR="007B0285">
              <w:rPr>
                <w:lang w:val="en-US"/>
              </w:rPr>
              <w:t xml:space="preserve"> </w:t>
            </w:r>
            <w:proofErr w:type="spellStart"/>
            <w:r w:rsidR="007B0285">
              <w:rPr>
                <w:lang w:val="en-US"/>
              </w:rPr>
              <w:t>penyesuaian</w:t>
            </w:r>
            <w:proofErr w:type="spellEnd"/>
            <w:r w:rsidR="007B0285">
              <w:rPr>
                <w:lang w:val="en-US"/>
              </w:rPr>
              <w:t xml:space="preserve"> strategi </w:t>
            </w:r>
            <w:proofErr w:type="spellStart"/>
            <w:r w:rsidR="007B0285">
              <w:rPr>
                <w:lang w:val="en-US"/>
              </w:rPr>
              <w:t>dalam</w:t>
            </w:r>
            <w:proofErr w:type="spellEnd"/>
            <w:r w:rsidR="007B0285">
              <w:rPr>
                <w:lang w:val="en-US"/>
              </w:rPr>
              <w:t xml:space="preserve"> </w:t>
            </w:r>
            <w:proofErr w:type="spellStart"/>
            <w:r w:rsidR="007B0285">
              <w:rPr>
                <w:lang w:val="en-US"/>
              </w:rPr>
              <w:t>mencapai</w:t>
            </w:r>
            <w:proofErr w:type="spellEnd"/>
            <w:r w:rsidR="007B0285">
              <w:rPr>
                <w:lang w:val="en-US"/>
              </w:rPr>
              <w:t xml:space="preserve"> </w:t>
            </w:r>
            <w:proofErr w:type="spellStart"/>
            <w:r w:rsidR="007B0285">
              <w:rPr>
                <w:lang w:val="en-US"/>
              </w:rPr>
              <w:t>kinerja</w:t>
            </w:r>
            <w:proofErr w:type="spellEnd"/>
            <w:r w:rsidR="007B0285">
              <w:rPr>
                <w:lang w:val="en-US"/>
              </w:rPr>
              <w:t xml:space="preserve"> yang </w:t>
            </w:r>
            <w:proofErr w:type="spellStart"/>
            <w:r w:rsidR="007B0285">
              <w:rPr>
                <w:lang w:val="en-US"/>
              </w:rPr>
              <w:t>efektif</w:t>
            </w:r>
            <w:proofErr w:type="spellEnd"/>
            <w:r w:rsidR="007B0285">
              <w:rPr>
                <w:lang w:val="en-US"/>
              </w:rPr>
              <w:t xml:space="preserve"> dan </w:t>
            </w:r>
            <w:proofErr w:type="spellStart"/>
            <w:r w:rsidR="007B0285">
              <w:rPr>
                <w:lang w:val="en-US"/>
              </w:rPr>
              <w:t>efisien</w:t>
            </w:r>
            <w:proofErr w:type="spellEnd"/>
            <w:r w:rsidR="007B0285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dilakukan</w:t>
            </w:r>
            <w:proofErr w:type="spellEnd"/>
            <w:r w:rsidR="007B0285">
              <w:rPr>
                <w:lang w:val="en-US"/>
              </w:rPr>
              <w:t>:</w:t>
            </w:r>
          </w:p>
          <w:p w14:paraId="1E2F693A" w14:textId="77777777" w:rsidR="007B0285" w:rsidRDefault="007B0285" w:rsidP="007B028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Menyampaikan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</w:t>
            </w:r>
            <w:r w:rsidRPr="007B0285">
              <w:rPr>
                <w:lang w:val="en-US"/>
              </w:rPr>
              <w:t>viden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relevan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lengkap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B0285">
              <w:rPr>
                <w:lang w:val="en-US"/>
              </w:rPr>
              <w:t>seperti</w:t>
            </w:r>
            <w:proofErr w:type="spellEnd"/>
            <w:r w:rsidRPr="007B0285">
              <w:rPr>
                <w:lang w:val="en-US"/>
              </w:rPr>
              <w:t xml:space="preserve"> </w:t>
            </w:r>
            <w:proofErr w:type="spellStart"/>
            <w:r w:rsidRPr="007B0285">
              <w:rPr>
                <w:lang w:val="en-US"/>
              </w:rPr>
              <w:t>rekap</w:t>
            </w:r>
            <w:proofErr w:type="spellEnd"/>
            <w:r w:rsidRPr="007B0285">
              <w:rPr>
                <w:lang w:val="en-US"/>
              </w:rPr>
              <w:t xml:space="preserve"> </w:t>
            </w:r>
            <w:proofErr w:type="spellStart"/>
            <w:r w:rsidRPr="007B0285">
              <w:rPr>
                <w:lang w:val="en-US"/>
              </w:rPr>
              <w:t>tukin</w:t>
            </w:r>
            <w:proofErr w:type="spellEnd"/>
            <w:r w:rsidRPr="007B0285">
              <w:rPr>
                <w:lang w:val="en-US"/>
              </w:rPr>
              <w:t xml:space="preserve"> 3 </w:t>
            </w:r>
            <w:proofErr w:type="spellStart"/>
            <w:r w:rsidRPr="007B0285">
              <w:rPr>
                <w:lang w:val="en-US"/>
              </w:rPr>
              <w:t>bulan</w:t>
            </w:r>
            <w:proofErr w:type="spellEnd"/>
            <w:r w:rsidRPr="007B0285">
              <w:rPr>
                <w:lang w:val="en-US"/>
              </w:rPr>
              <w:t xml:space="preserve"> </w:t>
            </w:r>
            <w:proofErr w:type="spellStart"/>
            <w:r w:rsidRPr="007B0285">
              <w:rPr>
                <w:lang w:val="en-US"/>
              </w:rPr>
              <w:t>terakhir</w:t>
            </w:r>
            <w:proofErr w:type="spellEnd"/>
            <w:r w:rsidRPr="007B0285">
              <w:rPr>
                <w:lang w:val="en-US"/>
              </w:rPr>
              <w:t xml:space="preserve"> dan </w:t>
            </w:r>
            <w:proofErr w:type="spellStart"/>
            <w:r w:rsidRPr="007B0285">
              <w:rPr>
                <w:lang w:val="en-US"/>
              </w:rPr>
              <w:t>dokumen</w:t>
            </w:r>
            <w:proofErr w:type="spellEnd"/>
            <w:r w:rsidRPr="007B0285">
              <w:rPr>
                <w:lang w:val="en-US"/>
              </w:rPr>
              <w:t xml:space="preserve"> PKP </w:t>
            </w:r>
            <w:proofErr w:type="spellStart"/>
            <w:r w:rsidR="00A87000">
              <w:rPr>
                <w:lang w:val="en-US"/>
              </w:rPr>
              <w:t>sesuai</w:t>
            </w:r>
            <w:proofErr w:type="spellEnd"/>
            <w:r w:rsidR="00A87000">
              <w:rPr>
                <w:lang w:val="en-US"/>
              </w:rPr>
              <w:t xml:space="preserve"> </w:t>
            </w:r>
            <w:proofErr w:type="spellStart"/>
            <w:r w:rsidR="00A87000">
              <w:rPr>
                <w:lang w:val="en-US"/>
              </w:rPr>
              <w:t>tahun</w:t>
            </w:r>
            <w:proofErr w:type="spellEnd"/>
            <w:r w:rsidR="00A87000">
              <w:rPr>
                <w:lang w:val="en-US"/>
              </w:rPr>
              <w:t xml:space="preserve"> </w:t>
            </w:r>
            <w:proofErr w:type="spellStart"/>
            <w:r w:rsidR="00A87000">
              <w:rPr>
                <w:lang w:val="en-US"/>
              </w:rPr>
              <w:t>evaluasi</w:t>
            </w:r>
            <w:proofErr w:type="spellEnd"/>
            <w:r w:rsidRPr="007B0285">
              <w:rPr>
                <w:lang w:val="en-US"/>
              </w:rPr>
              <w:t>;</w:t>
            </w:r>
          </w:p>
          <w:p w14:paraId="1BE4917E" w14:textId="77777777" w:rsidR="007B0285" w:rsidRDefault="007B0285" w:rsidP="007B028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Mengoptimalkan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pengukuran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formal </w:t>
            </w:r>
            <w:proofErr w:type="spellStart"/>
            <w:r>
              <w:rPr>
                <w:lang w:val="en-US"/>
              </w:rPr>
              <w:t>selain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</w:t>
            </w:r>
            <w:r w:rsidR="00A87000">
              <w:rPr>
                <w:lang w:val="en-US"/>
              </w:rPr>
              <w:t>ja</w:t>
            </w:r>
            <w:r>
              <w:rPr>
                <w:lang w:val="en-US"/>
              </w:rPr>
              <w:t>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dasar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pemberian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pengurangan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tunjangan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, juga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dasar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pemberian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reward </w:t>
            </w:r>
            <w:r>
              <w:rPr>
                <w:lang w:val="en-US"/>
              </w:rPr>
              <w:t xml:space="preserve">dan </w:t>
            </w:r>
            <w:r w:rsidRPr="001344A5">
              <w:rPr>
                <w:i/>
                <w:lang w:val="en-US"/>
              </w:rPr>
              <w:t>punishment</w:t>
            </w:r>
            <w:r w:rsidRPr="001344A5">
              <w:rPr>
                <w:lang w:val="en-US"/>
              </w:rPr>
              <w:t>.</w:t>
            </w:r>
          </w:p>
          <w:p w14:paraId="2AAE43D3" w14:textId="77777777" w:rsidR="00462F88" w:rsidRPr="00A56A71" w:rsidRDefault="007B0285" w:rsidP="00A56A71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Mengoptimalkan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pengukuran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salah </w:t>
            </w:r>
            <w:proofErr w:type="spellStart"/>
            <w:r>
              <w:rPr>
                <w:lang w:val="en-US"/>
              </w:rPr>
              <w:t>satu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pertimbangan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penempatan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promosi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mutasi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bagi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aparatur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462F88" w14:paraId="2F591B42" w14:textId="77777777">
        <w:trPr>
          <w:trHeight w:val="280"/>
        </w:trPr>
        <w:tc>
          <w:tcPr>
            <w:tcW w:w="9368" w:type="dxa"/>
            <w:gridSpan w:val="3"/>
          </w:tcPr>
          <w:p w14:paraId="391680D4" w14:textId="77777777" w:rsidR="00462F88" w:rsidRDefault="00462F88" w:rsidP="00285F2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291" w:hanging="284"/>
              <w:rPr>
                <w:b/>
                <w:bCs/>
              </w:rPr>
            </w:pPr>
            <w:r>
              <w:rPr>
                <w:b/>
                <w:bCs/>
              </w:rPr>
              <w:t>Pelaporan Kinerja</w:t>
            </w:r>
          </w:p>
        </w:tc>
      </w:tr>
      <w:tr w:rsidR="00462F88" w14:paraId="7737E424" w14:textId="77777777">
        <w:trPr>
          <w:trHeight w:val="280"/>
        </w:trPr>
        <w:tc>
          <w:tcPr>
            <w:tcW w:w="760" w:type="dxa"/>
            <w:gridSpan w:val="2"/>
          </w:tcPr>
          <w:p w14:paraId="08778F71" w14:textId="77777777" w:rsidR="00462F88" w:rsidRDefault="00462F88" w:rsidP="00285F26">
            <w:pPr>
              <w:spacing w:after="0" w:line="360" w:lineRule="auto"/>
              <w:ind w:left="13"/>
              <w:jc w:val="center"/>
              <w:rPr>
                <w:rFonts w:eastAsia="Arial MT"/>
              </w:rPr>
            </w:pPr>
            <w:r>
              <w:rPr>
                <w:rFonts w:eastAsia="Arial MT"/>
              </w:rPr>
              <w:t>1</w:t>
            </w:r>
          </w:p>
        </w:tc>
        <w:tc>
          <w:tcPr>
            <w:tcW w:w="8608" w:type="dxa"/>
          </w:tcPr>
          <w:p w14:paraId="6DC69B12" w14:textId="77777777" w:rsidR="00462F88" w:rsidRPr="008A7D11" w:rsidRDefault="00E967BF" w:rsidP="00285F26">
            <w:pPr>
              <w:spacing w:after="0" w:line="360" w:lineRule="auto"/>
              <w:ind w:left="10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Agar </w:t>
            </w:r>
            <w:proofErr w:type="spellStart"/>
            <w:r w:rsidR="00F167AD">
              <w:rPr>
                <w:lang w:val="en-US"/>
              </w:rPr>
              <w:t>melaksanakan</w:t>
            </w:r>
            <w:proofErr w:type="spellEnd"/>
            <w:r w:rsidR="00F167AD">
              <w:rPr>
                <w:lang w:val="en-US"/>
              </w:rPr>
              <w:t xml:space="preserve"> </w:t>
            </w:r>
            <w:proofErr w:type="spellStart"/>
            <w:r w:rsidR="00F167AD">
              <w:rPr>
                <w:lang w:val="en-US"/>
              </w:rPr>
              <w:t>dokumen</w:t>
            </w:r>
            <w:proofErr w:type="spellEnd"/>
            <w:r w:rsidR="00F167AD">
              <w:rPr>
                <w:lang w:val="en-US"/>
              </w:rPr>
              <w:t xml:space="preserve"> </w:t>
            </w:r>
            <w:proofErr w:type="spellStart"/>
            <w:r w:rsidR="00F167AD">
              <w:rPr>
                <w:lang w:val="en-US"/>
              </w:rPr>
              <w:t>reviu</w:t>
            </w:r>
            <w:proofErr w:type="spellEnd"/>
            <w:r w:rsidR="00F167AD">
              <w:rPr>
                <w:lang w:val="en-US"/>
              </w:rPr>
              <w:t xml:space="preserve"> </w:t>
            </w:r>
            <w:proofErr w:type="spellStart"/>
            <w:r w:rsidR="00F167AD">
              <w:rPr>
                <w:lang w:val="en-US"/>
              </w:rPr>
              <w:t>secara</w:t>
            </w:r>
            <w:proofErr w:type="spellEnd"/>
            <w:r w:rsidR="00F167AD">
              <w:rPr>
                <w:lang w:val="en-US"/>
              </w:rPr>
              <w:t xml:space="preserve"> </w:t>
            </w:r>
            <w:proofErr w:type="spellStart"/>
            <w:r w:rsidR="00F167AD">
              <w:rPr>
                <w:lang w:val="en-US"/>
              </w:rPr>
              <w:t>berjenjang</w:t>
            </w:r>
            <w:proofErr w:type="spellEnd"/>
            <w:r w:rsidR="00F167AD">
              <w:rPr>
                <w:lang w:val="en-US"/>
              </w:rPr>
              <w:t xml:space="preserve"> yang </w:t>
            </w:r>
            <w:proofErr w:type="spellStart"/>
            <w:r w:rsidR="00F167AD">
              <w:rPr>
                <w:lang w:val="en-US"/>
              </w:rPr>
              <w:t>memastikan</w:t>
            </w:r>
            <w:proofErr w:type="spellEnd"/>
            <w:r w:rsidR="00F167AD">
              <w:rPr>
                <w:lang w:val="en-US"/>
              </w:rPr>
              <w:t xml:space="preserve"> </w:t>
            </w:r>
            <w:proofErr w:type="spellStart"/>
            <w:r w:rsidR="00F167AD">
              <w:rPr>
                <w:lang w:val="en-US"/>
              </w:rPr>
              <w:t>keandalan</w:t>
            </w:r>
            <w:proofErr w:type="spellEnd"/>
            <w:r w:rsidR="00F167AD">
              <w:rPr>
                <w:lang w:val="en-US"/>
              </w:rPr>
              <w:t xml:space="preserve"> dan data yang </w:t>
            </w:r>
            <w:proofErr w:type="spellStart"/>
            <w:r w:rsidR="00F167AD">
              <w:rPr>
                <w:lang w:val="en-US"/>
              </w:rPr>
              <w:t>disajikan</w:t>
            </w:r>
            <w:proofErr w:type="spellEnd"/>
            <w:r w:rsidR="00F167AD">
              <w:rPr>
                <w:lang w:val="en-US"/>
              </w:rPr>
              <w:t xml:space="preserve"> </w:t>
            </w:r>
            <w:proofErr w:type="spellStart"/>
            <w:r w:rsidR="00F167AD">
              <w:rPr>
                <w:lang w:val="en-US"/>
              </w:rPr>
              <w:t>dalam</w:t>
            </w:r>
            <w:proofErr w:type="spellEnd"/>
            <w:r w:rsidR="00F167AD">
              <w:rPr>
                <w:lang w:val="en-US"/>
              </w:rPr>
              <w:t xml:space="preserve"> </w:t>
            </w:r>
            <w:proofErr w:type="spellStart"/>
            <w:r w:rsidR="00F167AD">
              <w:rPr>
                <w:lang w:val="en-US"/>
              </w:rPr>
              <w:t>laporan</w:t>
            </w:r>
            <w:proofErr w:type="spellEnd"/>
            <w:r w:rsidR="00F167AD">
              <w:rPr>
                <w:lang w:val="en-US"/>
              </w:rPr>
              <w:t xml:space="preserve"> </w:t>
            </w:r>
            <w:proofErr w:type="spellStart"/>
            <w:r w:rsidR="00F167AD">
              <w:rPr>
                <w:lang w:val="en-US"/>
              </w:rPr>
              <w:t>kinerja</w:t>
            </w:r>
            <w:proofErr w:type="spellEnd"/>
            <w:r w:rsidR="00726468">
              <w:rPr>
                <w:lang w:val="en-US"/>
              </w:rPr>
              <w:t>.</w:t>
            </w:r>
          </w:p>
        </w:tc>
      </w:tr>
      <w:tr w:rsidR="008A7D11" w14:paraId="3F07EE29" w14:textId="77777777">
        <w:trPr>
          <w:trHeight w:val="280"/>
        </w:trPr>
        <w:tc>
          <w:tcPr>
            <w:tcW w:w="760" w:type="dxa"/>
            <w:gridSpan w:val="2"/>
          </w:tcPr>
          <w:p w14:paraId="36383AC8" w14:textId="77777777" w:rsidR="008A7D11" w:rsidRDefault="008A7D11" w:rsidP="00285F26">
            <w:pPr>
              <w:spacing w:after="0" w:line="360" w:lineRule="auto"/>
              <w:ind w:left="13"/>
              <w:jc w:val="center"/>
              <w:rPr>
                <w:rFonts w:eastAsia="Arial MT"/>
              </w:rPr>
            </w:pPr>
            <w:r>
              <w:rPr>
                <w:rFonts w:eastAsia="Arial MT"/>
              </w:rPr>
              <w:t>2</w:t>
            </w:r>
          </w:p>
        </w:tc>
        <w:tc>
          <w:tcPr>
            <w:tcW w:w="8608" w:type="dxa"/>
          </w:tcPr>
          <w:p w14:paraId="2633CE52" w14:textId="77777777" w:rsidR="00F54BE2" w:rsidRDefault="00F54BE2" w:rsidP="00285F26">
            <w:pPr>
              <w:spacing w:after="0" w:line="360" w:lineRule="auto"/>
              <w:ind w:left="10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Pada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agar </w:t>
            </w:r>
            <w:proofErr w:type="spellStart"/>
            <w:r>
              <w:rPr>
                <w:lang w:val="en-US"/>
              </w:rPr>
              <w:t>mem</w:t>
            </w:r>
            <w:r w:rsidR="00726468">
              <w:rPr>
                <w:lang w:val="en-US"/>
              </w:rPr>
              <w:t>e</w:t>
            </w:r>
            <w:r>
              <w:rPr>
                <w:lang w:val="en-US"/>
              </w:rPr>
              <w:t>nuhi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standar</w:t>
            </w:r>
            <w:proofErr w:type="spellEnd"/>
            <w:r>
              <w:rPr>
                <w:lang w:val="en-US"/>
              </w:rPr>
              <w:t xml:space="preserve"> </w:t>
            </w:r>
            <w:r w:rsidR="00726468">
              <w:rPr>
                <w:lang w:val="en-US"/>
              </w:rPr>
              <w:t xml:space="preserve">yang </w:t>
            </w:r>
            <w:proofErr w:type="spellStart"/>
            <w:r>
              <w:rPr>
                <w:lang w:val="en-US"/>
              </w:rPr>
              <w:t>menggambarkan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kualitas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pencapaian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keberhasilan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kegagalan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perbaikan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penyempurnaannya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yakni</w:t>
            </w:r>
            <w:proofErr w:type="spellEnd"/>
            <w:r>
              <w:rPr>
                <w:lang w:val="en-US"/>
              </w:rPr>
              <w:t>:</w:t>
            </w:r>
          </w:p>
          <w:p w14:paraId="2C7ED417" w14:textId="77777777" w:rsidR="00F54BE2" w:rsidRDefault="00F54BE2" w:rsidP="00F54BE2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perbandingan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periode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Renstra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jangka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menengah</w:t>
            </w:r>
            <w:proofErr w:type="spellEnd"/>
            <w:r>
              <w:rPr>
                <w:lang w:val="en-US"/>
              </w:rPr>
              <w:t>)</w:t>
            </w:r>
            <w:r w:rsidR="00726468">
              <w:rPr>
                <w:lang w:val="en-US"/>
              </w:rPr>
              <w:t xml:space="preserve">. Format </w:t>
            </w:r>
            <w:proofErr w:type="spellStart"/>
            <w:r w:rsidR="00726468">
              <w:rPr>
                <w:lang w:val="en-US"/>
              </w:rPr>
              <w:t>pelaporan</w:t>
            </w:r>
            <w:proofErr w:type="spellEnd"/>
            <w:r w:rsidR="00726468">
              <w:rPr>
                <w:lang w:val="en-US"/>
              </w:rPr>
              <w:t xml:space="preserve"> </w:t>
            </w:r>
            <w:proofErr w:type="spellStart"/>
            <w:r w:rsidR="00726468">
              <w:rPr>
                <w:lang w:val="en-US"/>
              </w:rPr>
              <w:t>kinerja</w:t>
            </w:r>
            <w:proofErr w:type="spellEnd"/>
            <w:r w:rsidR="00726468">
              <w:rPr>
                <w:lang w:val="en-US"/>
              </w:rPr>
              <w:t xml:space="preserve"> pada BAB III agar </w:t>
            </w:r>
            <w:proofErr w:type="spellStart"/>
            <w:r w:rsidR="00726468">
              <w:rPr>
                <w:lang w:val="en-US"/>
              </w:rPr>
              <w:t>disesuaikan</w:t>
            </w:r>
            <w:proofErr w:type="spellEnd"/>
            <w:r w:rsidR="00726468">
              <w:rPr>
                <w:lang w:val="en-US"/>
              </w:rPr>
              <w:t xml:space="preserve"> </w:t>
            </w:r>
            <w:proofErr w:type="spellStart"/>
            <w:r w:rsidR="00726468">
              <w:rPr>
                <w:lang w:val="en-US"/>
              </w:rPr>
              <w:t>dengan</w:t>
            </w:r>
            <w:proofErr w:type="spellEnd"/>
            <w:r w:rsidR="00726468">
              <w:rPr>
                <w:lang w:val="en-US"/>
              </w:rPr>
              <w:t xml:space="preserve"> </w:t>
            </w:r>
            <w:proofErr w:type="spellStart"/>
            <w:r w:rsidR="00726468">
              <w:rPr>
                <w:lang w:val="en-US"/>
              </w:rPr>
              <w:t>Permenpan</w:t>
            </w:r>
            <w:proofErr w:type="spellEnd"/>
            <w:r w:rsidR="00726468">
              <w:rPr>
                <w:lang w:val="en-US"/>
              </w:rPr>
              <w:t xml:space="preserve"> RB No. 53 </w:t>
            </w:r>
            <w:proofErr w:type="spellStart"/>
            <w:r w:rsidR="00726468">
              <w:rPr>
                <w:lang w:val="en-US"/>
              </w:rPr>
              <w:t>Tahun</w:t>
            </w:r>
            <w:proofErr w:type="spellEnd"/>
            <w:r w:rsidR="00726468">
              <w:rPr>
                <w:lang w:val="en-US"/>
              </w:rPr>
              <w:t xml:space="preserve"> 2014.</w:t>
            </w:r>
          </w:p>
          <w:p w14:paraId="189B47F5" w14:textId="77777777" w:rsidR="00F54BE2" w:rsidRDefault="00F54BE2" w:rsidP="00F54BE2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dibandingkan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(benchmark) di level </w:t>
            </w:r>
            <w:proofErr w:type="spellStart"/>
            <w:r>
              <w:rPr>
                <w:lang w:val="en-US"/>
              </w:rPr>
              <w:t>nasional</w:t>
            </w:r>
            <w:proofErr w:type="spellEnd"/>
            <w:r>
              <w:rPr>
                <w:lang w:val="en-US"/>
              </w:rPr>
              <w:t>;</w:t>
            </w:r>
          </w:p>
          <w:p w14:paraId="18242E11" w14:textId="77777777" w:rsidR="008A7D11" w:rsidRPr="00F54BE2" w:rsidRDefault="00F54BE2" w:rsidP="00F54BE2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agar </w:t>
            </w:r>
            <w:proofErr w:type="spellStart"/>
            <w:r>
              <w:rPr>
                <w:lang w:val="en-US"/>
              </w:rPr>
              <w:t>menginformasikan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perbaikan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penyempurnaan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langkah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perbaikan</w:t>
            </w:r>
            <w:proofErr w:type="spellEnd"/>
          </w:p>
        </w:tc>
      </w:tr>
      <w:tr w:rsidR="008003E3" w14:paraId="651666AB" w14:textId="77777777">
        <w:trPr>
          <w:trHeight w:val="280"/>
        </w:trPr>
        <w:tc>
          <w:tcPr>
            <w:tcW w:w="760" w:type="dxa"/>
            <w:gridSpan w:val="2"/>
          </w:tcPr>
          <w:p w14:paraId="2E486646" w14:textId="77777777" w:rsidR="008003E3" w:rsidRPr="008003E3" w:rsidRDefault="008003E3" w:rsidP="00285F26">
            <w:pPr>
              <w:spacing w:after="0" w:line="360" w:lineRule="auto"/>
              <w:ind w:left="13"/>
              <w:jc w:val="center"/>
              <w:rPr>
                <w:rFonts w:eastAsia="Arial MT"/>
                <w:lang w:val="en-US"/>
              </w:rPr>
            </w:pPr>
            <w:r>
              <w:rPr>
                <w:rFonts w:eastAsia="Arial MT"/>
                <w:lang w:val="en-US"/>
              </w:rPr>
              <w:t>3</w:t>
            </w:r>
          </w:p>
        </w:tc>
        <w:tc>
          <w:tcPr>
            <w:tcW w:w="8608" w:type="dxa"/>
          </w:tcPr>
          <w:p w14:paraId="2A885AEE" w14:textId="77777777" w:rsidR="00F54BE2" w:rsidRDefault="00F54BE2" w:rsidP="00F54BE2">
            <w:pPr>
              <w:spacing w:after="0" w:line="360" w:lineRule="auto"/>
              <w:ind w:left="10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dampak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besar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penyesuaian</w:t>
            </w:r>
            <w:proofErr w:type="spellEnd"/>
            <w:r>
              <w:rPr>
                <w:lang w:val="en-US"/>
              </w:rPr>
              <w:t xml:space="preserve"> strategi/</w:t>
            </w:r>
            <w:proofErr w:type="spellStart"/>
            <w:r>
              <w:rPr>
                <w:lang w:val="en-US"/>
              </w:rPr>
              <w:t>kebijakan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mencapai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berikutnya</w:t>
            </w:r>
            <w:proofErr w:type="spellEnd"/>
            <w:r>
              <w:rPr>
                <w:lang w:val="en-US"/>
              </w:rPr>
              <w:t>, agar:</w:t>
            </w:r>
          </w:p>
          <w:p w14:paraId="4C152B96" w14:textId="77777777" w:rsidR="00A56A71" w:rsidRDefault="00F54BE2" w:rsidP="00A56A71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 w:rsidRPr="00F54BE2">
              <w:rPr>
                <w:lang w:val="en-US"/>
              </w:rPr>
              <w:t>Laporan</w:t>
            </w:r>
            <w:proofErr w:type="spellEnd"/>
            <w:r w:rsidRPr="00F54BE2">
              <w:rPr>
                <w:lang w:val="en-US"/>
              </w:rPr>
              <w:t xml:space="preserve"> </w:t>
            </w:r>
            <w:proofErr w:type="spellStart"/>
            <w:r w:rsidRPr="00F54BE2">
              <w:rPr>
                <w:lang w:val="en-US"/>
              </w:rPr>
              <w:t>kinerja</w:t>
            </w:r>
            <w:proofErr w:type="spellEnd"/>
            <w:r w:rsidRPr="00F54BE2">
              <w:rPr>
                <w:lang w:val="en-US"/>
              </w:rPr>
              <w:t xml:space="preserve"> </w:t>
            </w:r>
            <w:proofErr w:type="spellStart"/>
            <w:r w:rsidRPr="00F54BE2">
              <w:rPr>
                <w:lang w:val="en-US"/>
              </w:rPr>
              <w:t>menginformasikan</w:t>
            </w:r>
            <w:proofErr w:type="spellEnd"/>
            <w:r w:rsidRPr="00F54BE2">
              <w:rPr>
                <w:lang w:val="en-US"/>
              </w:rPr>
              <w:t xml:space="preserve"> </w:t>
            </w:r>
            <w:proofErr w:type="spellStart"/>
            <w:r w:rsidRPr="00F54BE2">
              <w:rPr>
                <w:lang w:val="en-US"/>
              </w:rPr>
              <w:t>efisiensi</w:t>
            </w:r>
            <w:proofErr w:type="spellEnd"/>
            <w:r w:rsidRPr="00F54BE2">
              <w:rPr>
                <w:lang w:val="en-US"/>
              </w:rPr>
              <w:t xml:space="preserve"> </w:t>
            </w:r>
            <w:proofErr w:type="spellStart"/>
            <w:r w:rsidRPr="00F54BE2">
              <w:rPr>
                <w:lang w:val="en-US"/>
              </w:rPr>
              <w:t>atas</w:t>
            </w:r>
            <w:proofErr w:type="spellEnd"/>
            <w:r w:rsidRPr="00F54BE2">
              <w:rPr>
                <w:lang w:val="en-US"/>
              </w:rPr>
              <w:t xml:space="preserve"> </w:t>
            </w:r>
            <w:proofErr w:type="spellStart"/>
            <w:r w:rsidRPr="00F54BE2">
              <w:rPr>
                <w:lang w:val="en-US"/>
              </w:rPr>
              <w:t>penggunaan</w:t>
            </w:r>
            <w:proofErr w:type="spellEnd"/>
            <w:r w:rsidRPr="00F54BE2">
              <w:rPr>
                <w:lang w:val="en-US"/>
              </w:rPr>
              <w:t xml:space="preserve"> </w:t>
            </w:r>
            <w:proofErr w:type="spellStart"/>
            <w:r w:rsidRPr="00F54BE2">
              <w:rPr>
                <w:lang w:val="en-US"/>
              </w:rPr>
              <w:t>sumber</w:t>
            </w:r>
            <w:proofErr w:type="spellEnd"/>
            <w:r w:rsidRPr="00F54BE2">
              <w:rPr>
                <w:lang w:val="en-US"/>
              </w:rPr>
              <w:t xml:space="preserve"> </w:t>
            </w:r>
            <w:proofErr w:type="spellStart"/>
            <w:r w:rsidRPr="00F54BE2">
              <w:rPr>
                <w:lang w:val="en-US"/>
              </w:rPr>
              <w:t>daya</w:t>
            </w:r>
            <w:proofErr w:type="spellEnd"/>
            <w:r w:rsidRPr="00F54BE2">
              <w:rPr>
                <w:lang w:val="en-US"/>
              </w:rPr>
              <w:t xml:space="preserve">  </w:t>
            </w:r>
            <w:proofErr w:type="spellStart"/>
            <w:r w:rsidRPr="00F54BE2">
              <w:rPr>
                <w:lang w:val="en-US"/>
              </w:rPr>
              <w:t>dalam</w:t>
            </w:r>
            <w:proofErr w:type="spellEnd"/>
            <w:r w:rsidRPr="00F54BE2">
              <w:rPr>
                <w:lang w:val="en-US"/>
              </w:rPr>
              <w:t xml:space="preserve"> </w:t>
            </w:r>
            <w:proofErr w:type="spellStart"/>
            <w:r w:rsidRPr="00F54BE2">
              <w:rPr>
                <w:lang w:val="en-US"/>
              </w:rPr>
              <w:t>mencapai</w:t>
            </w:r>
            <w:proofErr w:type="spellEnd"/>
            <w:r w:rsidRPr="00F54BE2">
              <w:rPr>
                <w:lang w:val="en-US"/>
              </w:rPr>
              <w:t xml:space="preserve"> </w:t>
            </w:r>
            <w:proofErr w:type="spellStart"/>
            <w:r w:rsidRPr="00F54BE2">
              <w:rPr>
                <w:lang w:val="en-US"/>
              </w:rPr>
              <w:t>kinerja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Indikator</w:t>
            </w:r>
            <w:proofErr w:type="spellEnd"/>
            <w:r>
              <w:rPr>
                <w:lang w:val="en-US"/>
              </w:rPr>
              <w:t xml:space="preserve"> Kinerja </w:t>
            </w:r>
            <w:proofErr w:type="spellStart"/>
            <w:r>
              <w:rPr>
                <w:lang w:val="en-US"/>
              </w:rPr>
              <w:t>Pelaksanaan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Anggaran</w:t>
            </w:r>
            <w:proofErr w:type="spellEnd"/>
            <w:r>
              <w:rPr>
                <w:lang w:val="en-US"/>
              </w:rPr>
              <w:t>;</w:t>
            </w:r>
          </w:p>
          <w:p w14:paraId="6335EC23" w14:textId="77777777" w:rsidR="00A56A71" w:rsidRDefault="00A56A71" w:rsidP="00A56A71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Melengka</w:t>
            </w:r>
            <w:r w:rsidR="00726468">
              <w:rPr>
                <w:lang w:val="en-US"/>
              </w:rPr>
              <w:t>pi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penjelasan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726468">
              <w:rPr>
                <w:lang w:val="en-US"/>
              </w:rPr>
              <w:t>tentang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informasi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dalam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laporan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kinerja</w:t>
            </w:r>
            <w:proofErr w:type="spellEnd"/>
            <w:r w:rsidR="00726468">
              <w:rPr>
                <w:lang w:val="en-US"/>
              </w:rPr>
              <w:t xml:space="preserve"> yang</w:t>
            </w:r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digunakan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dalam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penyesuaian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aktifitas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melalui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reviu</w:t>
            </w:r>
            <w:proofErr w:type="spellEnd"/>
            <w:r w:rsidR="00F54BE2" w:rsidRPr="00A56A71">
              <w:rPr>
                <w:lang w:val="en-US"/>
              </w:rPr>
              <w:t xml:space="preserve"> SOP</w:t>
            </w:r>
            <w:r w:rsidR="00726468">
              <w:rPr>
                <w:lang w:val="en-US"/>
              </w:rPr>
              <w:t>,</w:t>
            </w:r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dalam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kaitannya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dengan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perba</w:t>
            </w:r>
            <w:r w:rsidR="00726468">
              <w:rPr>
                <w:lang w:val="en-US"/>
              </w:rPr>
              <w:t>i</w:t>
            </w:r>
            <w:r w:rsidR="00F54BE2" w:rsidRPr="00A56A71">
              <w:rPr>
                <w:lang w:val="en-US"/>
              </w:rPr>
              <w:t>kan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kinerja</w:t>
            </w:r>
            <w:proofErr w:type="spellEnd"/>
            <w:r w:rsidR="00F54BE2" w:rsidRPr="00A56A71">
              <w:rPr>
                <w:lang w:val="en-US"/>
              </w:rPr>
              <w:t>;</w:t>
            </w:r>
          </w:p>
          <w:p w14:paraId="26B0E1F8" w14:textId="77777777" w:rsidR="00A56A71" w:rsidRDefault="00A56A71" w:rsidP="00A56A71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Melengkapi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penjelasan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apakah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informasi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dalam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laporan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kinerja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digunakan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dalam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penyesuaian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penggunaan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anggaran</w:t>
            </w:r>
            <w:proofErr w:type="spellEnd"/>
            <w:r w:rsidR="00F54BE2" w:rsidRPr="00A56A71">
              <w:rPr>
                <w:lang w:val="en-US"/>
              </w:rPr>
              <w:t>;</w:t>
            </w:r>
          </w:p>
          <w:p w14:paraId="6AD9A61B" w14:textId="77777777" w:rsidR="00A56A71" w:rsidRDefault="00A56A71" w:rsidP="00A56A71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Melengkapi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r w:rsidR="00F54BE2" w:rsidRPr="00A56A71">
              <w:rPr>
                <w:lang w:val="en-US"/>
              </w:rPr>
              <w:t>nformasi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dalam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laporan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kinerja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r>
              <w:rPr>
                <w:lang w:val="en-US"/>
              </w:rPr>
              <w:t>yang</w:t>
            </w:r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menginformasikan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perubahan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budaya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kinerja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antara</w:t>
            </w:r>
            <w:proofErr w:type="spellEnd"/>
            <w:r w:rsidR="00F54BE2" w:rsidRPr="00A56A71">
              <w:rPr>
                <w:lang w:val="en-US"/>
              </w:rPr>
              <w:t xml:space="preserve"> lain </w:t>
            </w:r>
            <w:proofErr w:type="spellStart"/>
            <w:r w:rsidR="00F54BE2" w:rsidRPr="00A56A71">
              <w:rPr>
                <w:lang w:val="en-US"/>
              </w:rPr>
              <w:t>adanya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perubahan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dalam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pengukuran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beberapa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indikator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kinerja</w:t>
            </w:r>
            <w:proofErr w:type="spellEnd"/>
            <w:r w:rsidR="00F54BE2" w:rsidRPr="00A56A71">
              <w:rPr>
                <w:lang w:val="en-US"/>
              </w:rPr>
              <w:t>.</w:t>
            </w:r>
          </w:p>
          <w:p w14:paraId="3AC650CC" w14:textId="77777777" w:rsidR="008003E3" w:rsidRPr="00A56A71" w:rsidRDefault="00A56A71" w:rsidP="00A56A71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391" w:hanging="28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r w:rsidR="00F54BE2" w:rsidRPr="00A56A71">
              <w:rPr>
                <w:lang w:val="en-US"/>
              </w:rPr>
              <w:t xml:space="preserve">Hasil </w:t>
            </w:r>
            <w:proofErr w:type="spellStart"/>
            <w:r>
              <w:rPr>
                <w:lang w:val="en-US"/>
              </w:rPr>
              <w:t>E</w:t>
            </w:r>
            <w:r w:rsidR="00F54BE2" w:rsidRPr="00A56A71">
              <w:rPr>
                <w:lang w:val="en-US"/>
              </w:rPr>
              <w:t>valuasi</w:t>
            </w:r>
            <w:proofErr w:type="spellEnd"/>
            <w:r w:rsidR="00F54BE2" w:rsidRPr="00A56A71">
              <w:rPr>
                <w:lang w:val="en-US"/>
              </w:rPr>
              <w:t xml:space="preserve"> dan </w:t>
            </w:r>
            <w:proofErr w:type="spellStart"/>
            <w:r w:rsidR="00F54BE2" w:rsidRPr="00A56A71">
              <w:rPr>
                <w:lang w:val="en-US"/>
              </w:rPr>
              <w:t>analisis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atas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capaian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kinerja</w:t>
            </w:r>
            <w:proofErr w:type="spellEnd"/>
            <w:r w:rsidR="00F54BE2" w:rsidRPr="00A56A71">
              <w:rPr>
                <w:lang w:val="en-US"/>
              </w:rPr>
              <w:t xml:space="preserve"> yang </w:t>
            </w:r>
            <w:proofErr w:type="spellStart"/>
            <w:r w:rsidR="00F54BE2" w:rsidRPr="00A56A71">
              <w:rPr>
                <w:lang w:val="en-US"/>
              </w:rPr>
              <w:t>disampaikan</w:t>
            </w:r>
            <w:proofErr w:type="spellEnd"/>
            <w:r w:rsidR="00F54BE2" w:rsidRPr="00A56A71">
              <w:rPr>
                <w:lang w:val="en-US"/>
              </w:rPr>
              <w:t xml:space="preserve"> pada </w:t>
            </w:r>
            <w:proofErr w:type="spellStart"/>
            <w:r w:rsidR="00F54BE2" w:rsidRPr="00A56A71">
              <w:rPr>
                <w:lang w:val="en-US"/>
              </w:rPr>
              <w:t>dokumen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LKjIP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lebih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dijelaskan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aspek</w:t>
            </w:r>
            <w:proofErr w:type="spellEnd"/>
            <w:r>
              <w:rPr>
                <w:lang w:val="en-US"/>
              </w:rPr>
              <w:t xml:space="preserve"> </w:t>
            </w:r>
            <w:r w:rsidR="00F54BE2" w:rsidRPr="00A56A71">
              <w:rPr>
                <w:lang w:val="en-US"/>
              </w:rPr>
              <w:t xml:space="preserve">proses </w:t>
            </w:r>
            <w:proofErr w:type="spellStart"/>
            <w:r w:rsidR="00F54BE2" w:rsidRPr="00A56A71">
              <w:rPr>
                <w:lang w:val="en-US"/>
              </w:rPr>
              <w:t>atau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realisasi</w:t>
            </w:r>
            <w:proofErr w:type="spellEnd"/>
            <w:r w:rsidR="00F54BE2" w:rsidRPr="00A56A71">
              <w:rPr>
                <w:lang w:val="en-US"/>
              </w:rPr>
              <w:t xml:space="preserve"> yang </w:t>
            </w:r>
            <w:proofErr w:type="spellStart"/>
            <w:r w:rsidR="00F54BE2" w:rsidRPr="00A56A71">
              <w:rPr>
                <w:lang w:val="en-US"/>
              </w:rPr>
              <w:t>ditampilkan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serta</w:t>
            </w:r>
            <w:proofErr w:type="spellEnd"/>
            <w:r w:rsidR="00F54BE2" w:rsidRPr="00A56A71">
              <w:rPr>
                <w:lang w:val="en-US"/>
              </w:rPr>
              <w:t xml:space="preserve">  </w:t>
            </w:r>
            <w:proofErr w:type="spellStart"/>
            <w:r w:rsidR="00F54BE2" w:rsidRPr="00A56A71">
              <w:rPr>
                <w:lang w:val="en-US"/>
              </w:rPr>
              <w:t>menguraikan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hasil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evaluasi</w:t>
            </w:r>
            <w:proofErr w:type="spellEnd"/>
            <w:r w:rsidR="00F54BE2" w:rsidRPr="00A56A71">
              <w:rPr>
                <w:lang w:val="en-US"/>
              </w:rPr>
              <w:t xml:space="preserve"> dan </w:t>
            </w:r>
            <w:proofErr w:type="spellStart"/>
            <w:r w:rsidR="00F54BE2" w:rsidRPr="00A56A71">
              <w:rPr>
                <w:lang w:val="en-US"/>
              </w:rPr>
              <w:t>analisis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tentang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capaian-capaian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kinerja</w:t>
            </w:r>
            <w:proofErr w:type="spellEnd"/>
            <w:r w:rsidR="00F54BE2" w:rsidRPr="00A56A71">
              <w:rPr>
                <w:lang w:val="en-US"/>
              </w:rPr>
              <w:t xml:space="preserve"> outcome </w:t>
            </w:r>
            <w:proofErr w:type="spellStart"/>
            <w:r w:rsidR="00F54BE2" w:rsidRPr="00A56A71">
              <w:rPr>
                <w:lang w:val="en-US"/>
              </w:rPr>
              <w:t>atau</w:t>
            </w:r>
            <w:proofErr w:type="spellEnd"/>
            <w:r w:rsidR="00F54BE2" w:rsidRPr="00A56A71">
              <w:rPr>
                <w:lang w:val="en-US"/>
              </w:rPr>
              <w:t xml:space="preserve"> output </w:t>
            </w:r>
            <w:proofErr w:type="spellStart"/>
            <w:r w:rsidR="00F54BE2" w:rsidRPr="00A56A71">
              <w:rPr>
                <w:lang w:val="en-US"/>
              </w:rPr>
              <w:t>secara</w:t>
            </w:r>
            <w:proofErr w:type="spellEnd"/>
            <w:r w:rsidR="00F54BE2" w:rsidRPr="00A56A71">
              <w:rPr>
                <w:lang w:val="en-US"/>
              </w:rPr>
              <w:t xml:space="preserve"> </w:t>
            </w:r>
            <w:proofErr w:type="spellStart"/>
            <w:r w:rsidR="00F54BE2" w:rsidRPr="00A56A71">
              <w:rPr>
                <w:lang w:val="en-US"/>
              </w:rPr>
              <w:t>rinci</w:t>
            </w:r>
            <w:proofErr w:type="spellEnd"/>
            <w:r w:rsidR="00F54BE2" w:rsidRPr="00A56A71">
              <w:rPr>
                <w:lang w:val="en-US"/>
              </w:rPr>
              <w:t>.</w:t>
            </w:r>
          </w:p>
        </w:tc>
      </w:tr>
      <w:tr w:rsidR="008A7D11" w14:paraId="312DCCB8" w14:textId="77777777">
        <w:trPr>
          <w:trHeight w:val="280"/>
        </w:trPr>
        <w:tc>
          <w:tcPr>
            <w:tcW w:w="9368" w:type="dxa"/>
            <w:gridSpan w:val="3"/>
          </w:tcPr>
          <w:p w14:paraId="276D8FAE" w14:textId="77777777" w:rsidR="008A7D11" w:rsidRDefault="008A7D11" w:rsidP="00285F2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291" w:hanging="291"/>
              <w:rPr>
                <w:b/>
                <w:bCs/>
              </w:rPr>
            </w:pPr>
            <w:r>
              <w:rPr>
                <w:b/>
                <w:bCs/>
              </w:rPr>
              <w:t>Evaluasi</w:t>
            </w:r>
            <w:r w:rsidR="00A56A71">
              <w:rPr>
                <w:b/>
                <w:bCs/>
                <w:lang w:val="en-US"/>
              </w:rPr>
              <w:t xml:space="preserve"> </w:t>
            </w:r>
            <w:proofErr w:type="spellStart"/>
            <w:r w:rsidR="00A56A71">
              <w:rPr>
                <w:b/>
                <w:bCs/>
                <w:lang w:val="en-US"/>
              </w:rPr>
              <w:t>Akuntabilitas</w:t>
            </w:r>
            <w:proofErr w:type="spellEnd"/>
            <w:r>
              <w:rPr>
                <w:b/>
                <w:bCs/>
              </w:rPr>
              <w:t xml:space="preserve"> Kinerja</w:t>
            </w:r>
            <w:r w:rsidR="00A56A71">
              <w:rPr>
                <w:b/>
                <w:bCs/>
                <w:lang w:val="en-US"/>
              </w:rPr>
              <w:t xml:space="preserve"> Internal</w:t>
            </w:r>
          </w:p>
        </w:tc>
      </w:tr>
      <w:tr w:rsidR="00A56A71" w14:paraId="34247F2E" w14:textId="77777777">
        <w:trPr>
          <w:trHeight w:val="280"/>
        </w:trPr>
        <w:tc>
          <w:tcPr>
            <w:tcW w:w="760" w:type="dxa"/>
            <w:gridSpan w:val="2"/>
          </w:tcPr>
          <w:p w14:paraId="451385C3" w14:textId="77777777" w:rsidR="00A56A71" w:rsidRDefault="00A56A71" w:rsidP="00A56A71">
            <w:pPr>
              <w:spacing w:after="0" w:line="360" w:lineRule="auto"/>
              <w:ind w:left="13"/>
              <w:jc w:val="center"/>
              <w:rPr>
                <w:rFonts w:eastAsia="Arial MT"/>
              </w:rPr>
            </w:pPr>
            <w:r>
              <w:rPr>
                <w:rFonts w:eastAsia="Arial MT"/>
              </w:rPr>
              <w:t>1</w:t>
            </w:r>
          </w:p>
        </w:tc>
        <w:tc>
          <w:tcPr>
            <w:tcW w:w="8608" w:type="dxa"/>
          </w:tcPr>
          <w:p w14:paraId="18FF584B" w14:textId="77777777" w:rsidR="00A56A71" w:rsidRDefault="00A56A71" w:rsidP="00A56A71">
            <w:pPr>
              <w:pStyle w:val="ListParagraph"/>
              <w:spacing w:after="0" w:line="360" w:lineRule="auto"/>
              <w:ind w:left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</w:t>
            </w:r>
            <w:proofErr w:type="spellStart"/>
            <w:r>
              <w:rPr>
                <w:color w:val="000000" w:themeColor="text1"/>
                <w:lang w:val="en-US"/>
              </w:rPr>
              <w:t>Terhadap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Evaluasi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Akuntabilitas</w:t>
            </w:r>
            <w:proofErr w:type="spellEnd"/>
            <w:r>
              <w:rPr>
                <w:color w:val="000000" w:themeColor="text1"/>
                <w:lang w:val="en-US"/>
              </w:rPr>
              <w:t xml:space="preserve"> Kinerja Internal </w:t>
            </w:r>
            <w:proofErr w:type="spellStart"/>
            <w:r>
              <w:rPr>
                <w:color w:val="000000" w:themeColor="text1"/>
                <w:lang w:val="en-US"/>
              </w:rPr>
              <w:t>telah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dilaksanakan</w:t>
            </w:r>
            <w:proofErr w:type="spellEnd"/>
            <w:r>
              <w:rPr>
                <w:color w:val="000000" w:themeColor="text1"/>
                <w:lang w:val="en-US"/>
              </w:rPr>
              <w:t>, agar:</w:t>
            </w:r>
          </w:p>
          <w:p w14:paraId="16EAEF8B" w14:textId="77777777" w:rsidR="00A56A71" w:rsidRDefault="00A56A71" w:rsidP="00A56A7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91" w:hanging="283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Menyusun</w:t>
            </w:r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pedoman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teknis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evaluasi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kinerja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internal yang </w:t>
            </w:r>
            <w:proofErr w:type="spellStart"/>
            <w:r w:rsidRPr="00A56A71">
              <w:rPr>
                <w:color w:val="000000" w:themeColor="text1"/>
                <w:lang w:val="en-US"/>
              </w:rPr>
              <w:t>mencakup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sekurang-kurangnya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mekanisme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pengelolaan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data </w:t>
            </w:r>
            <w:proofErr w:type="spellStart"/>
            <w:r w:rsidRPr="00A56A71">
              <w:rPr>
                <w:color w:val="000000" w:themeColor="text1"/>
                <w:lang w:val="en-US"/>
              </w:rPr>
              <w:t>kinerja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A56A71">
              <w:rPr>
                <w:color w:val="000000" w:themeColor="text1"/>
                <w:lang w:val="en-US"/>
              </w:rPr>
              <w:t>reviu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berjenjang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dan </w:t>
            </w:r>
            <w:proofErr w:type="spellStart"/>
            <w:r w:rsidRPr="00A56A71">
              <w:rPr>
                <w:color w:val="000000" w:themeColor="text1"/>
                <w:lang w:val="en-US"/>
              </w:rPr>
              <w:t>evaluasi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kinerja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internal, </w:t>
            </w:r>
            <w:r w:rsidRPr="00A56A71">
              <w:rPr>
                <w:color w:val="000000" w:themeColor="text1"/>
                <w:lang w:val="en-US"/>
              </w:rPr>
              <w:lastRenderedPageBreak/>
              <w:t xml:space="preserve">monitoring </w:t>
            </w:r>
            <w:proofErr w:type="spellStart"/>
            <w:r w:rsidRPr="00A56A71">
              <w:rPr>
                <w:color w:val="000000" w:themeColor="text1"/>
                <w:lang w:val="en-US"/>
              </w:rPr>
              <w:t>kinerja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berjenjang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dan </w:t>
            </w:r>
            <w:proofErr w:type="spellStart"/>
            <w:r w:rsidRPr="00A56A71">
              <w:rPr>
                <w:color w:val="000000" w:themeColor="text1"/>
                <w:lang w:val="en-US"/>
              </w:rPr>
              <w:t>rekomendasi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serta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tindaklanjut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hasil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evaluasi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periodik</w:t>
            </w:r>
            <w:proofErr w:type="spellEnd"/>
            <w:r>
              <w:rPr>
                <w:color w:val="000000" w:themeColor="text1"/>
                <w:lang w:val="en-US"/>
              </w:rPr>
              <w:t xml:space="preserve"> (</w:t>
            </w:r>
            <w:proofErr w:type="spellStart"/>
            <w:r>
              <w:rPr>
                <w:color w:val="000000" w:themeColor="text1"/>
                <w:lang w:val="en-US"/>
              </w:rPr>
              <w:t>dapat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menggunakan</w:t>
            </w:r>
            <w:proofErr w:type="spellEnd"/>
            <w:r>
              <w:rPr>
                <w:color w:val="000000" w:themeColor="text1"/>
                <w:lang w:val="en-US"/>
              </w:rPr>
              <w:t xml:space="preserve"> Surat Keputusan SEKMA RI No. 878/SEK/SK/VII/2022 </w:t>
            </w:r>
            <w:proofErr w:type="spellStart"/>
            <w:r>
              <w:rPr>
                <w:color w:val="000000" w:themeColor="text1"/>
                <w:lang w:val="en-US"/>
              </w:rPr>
              <w:t>sebagai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rujukan</w:t>
            </w:r>
            <w:proofErr w:type="spellEnd"/>
            <w:r>
              <w:rPr>
                <w:color w:val="000000" w:themeColor="text1"/>
                <w:lang w:val="en-US"/>
              </w:rPr>
              <w:t>);</w:t>
            </w:r>
          </w:p>
          <w:p w14:paraId="4DF4671C" w14:textId="77777777" w:rsidR="00A56A71" w:rsidRPr="00A56A71" w:rsidRDefault="00A56A71" w:rsidP="00A56A7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91" w:hanging="283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A56A71">
              <w:rPr>
                <w:color w:val="000000" w:themeColor="text1"/>
                <w:lang w:val="en-US"/>
              </w:rPr>
              <w:t>Evaluasi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Akuntabilitas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Kinerja Internal </w:t>
            </w:r>
            <w:proofErr w:type="spellStart"/>
            <w:r w:rsidRPr="00A56A71">
              <w:rPr>
                <w:color w:val="000000" w:themeColor="text1"/>
                <w:lang w:val="en-US"/>
              </w:rPr>
              <w:t>dilaksanakan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secara</w:t>
            </w:r>
            <w:proofErr w:type="spellEnd"/>
            <w:r w:rsidRPr="00A56A7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6A71">
              <w:rPr>
                <w:color w:val="000000" w:themeColor="text1"/>
                <w:lang w:val="en-US"/>
              </w:rPr>
              <w:t>berjenjang</w:t>
            </w:r>
            <w:proofErr w:type="spellEnd"/>
            <w:r>
              <w:rPr>
                <w:color w:val="000000" w:themeColor="text1"/>
                <w:lang w:val="en-US"/>
              </w:rPr>
              <w:t>.</w:t>
            </w:r>
          </w:p>
        </w:tc>
      </w:tr>
      <w:tr w:rsidR="00A56A71" w14:paraId="7AD50CE8" w14:textId="77777777">
        <w:trPr>
          <w:trHeight w:val="280"/>
        </w:trPr>
        <w:tc>
          <w:tcPr>
            <w:tcW w:w="760" w:type="dxa"/>
            <w:gridSpan w:val="2"/>
          </w:tcPr>
          <w:p w14:paraId="772FD1AA" w14:textId="77777777" w:rsidR="00A56A71" w:rsidRPr="008003E3" w:rsidRDefault="00A56A71" w:rsidP="00A56A71">
            <w:pPr>
              <w:spacing w:after="0" w:line="360" w:lineRule="auto"/>
              <w:ind w:left="13"/>
              <w:jc w:val="center"/>
              <w:rPr>
                <w:rFonts w:eastAsia="Arial MT"/>
                <w:lang w:val="en-US"/>
              </w:rPr>
            </w:pPr>
            <w:r>
              <w:rPr>
                <w:rFonts w:eastAsia="Arial MT"/>
                <w:lang w:val="en-US"/>
              </w:rPr>
              <w:lastRenderedPageBreak/>
              <w:t>2</w:t>
            </w:r>
          </w:p>
        </w:tc>
        <w:tc>
          <w:tcPr>
            <w:tcW w:w="8608" w:type="dxa"/>
          </w:tcPr>
          <w:p w14:paraId="008B4B51" w14:textId="77777777" w:rsidR="00A56A71" w:rsidRDefault="00A56A71" w:rsidP="00A56A71">
            <w:pPr>
              <w:pStyle w:val="ListParagraph"/>
              <w:spacing w:after="0" w:line="360" w:lineRule="auto"/>
              <w:ind w:left="108"/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Terhadap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tim</w:t>
            </w:r>
            <w:proofErr w:type="spellEnd"/>
            <w:r>
              <w:rPr>
                <w:color w:val="000000" w:themeColor="text1"/>
                <w:lang w:val="en-US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US"/>
              </w:rPr>
              <w:t>menyusun</w:t>
            </w:r>
            <w:proofErr w:type="spellEnd"/>
            <w:r>
              <w:rPr>
                <w:color w:val="000000" w:themeColor="text1"/>
                <w:lang w:val="en-US"/>
              </w:rPr>
              <w:t xml:space="preserve"> dan/</w:t>
            </w:r>
            <w:proofErr w:type="spellStart"/>
            <w:r>
              <w:rPr>
                <w:color w:val="000000" w:themeColor="text1"/>
                <w:lang w:val="en-US"/>
              </w:rPr>
              <w:t>atau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mengevaluasi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Akuntabilitas</w:t>
            </w:r>
            <w:proofErr w:type="spellEnd"/>
            <w:r>
              <w:rPr>
                <w:color w:val="000000" w:themeColor="text1"/>
                <w:lang w:val="en-US"/>
              </w:rPr>
              <w:t xml:space="preserve"> Kinerja Internal </w:t>
            </w:r>
            <w:proofErr w:type="spellStart"/>
            <w:r>
              <w:rPr>
                <w:color w:val="000000" w:themeColor="text1"/>
                <w:lang w:val="en-US"/>
              </w:rPr>
              <w:t>dapat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diusulkan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memperoleh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pelatihan</w:t>
            </w:r>
            <w:proofErr w:type="spellEnd"/>
            <w:r>
              <w:rPr>
                <w:color w:val="000000" w:themeColor="text1"/>
                <w:lang w:val="en-US"/>
              </w:rPr>
              <w:t xml:space="preserve"> SAKIP agar </w:t>
            </w:r>
            <w:proofErr w:type="spellStart"/>
            <w:r>
              <w:rPr>
                <w:color w:val="000000" w:themeColor="text1"/>
                <w:lang w:val="en-US"/>
              </w:rPr>
              <w:t>penyusunan</w:t>
            </w:r>
            <w:proofErr w:type="spellEnd"/>
            <w:r>
              <w:rPr>
                <w:color w:val="000000" w:themeColor="text1"/>
                <w:lang w:val="en-US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US"/>
              </w:rPr>
              <w:t>evaluasi</w:t>
            </w:r>
            <w:proofErr w:type="spellEnd"/>
            <w:r>
              <w:rPr>
                <w:color w:val="000000" w:themeColor="text1"/>
                <w:lang w:val="en-US"/>
              </w:rPr>
              <w:t xml:space="preserve"> AKIP </w:t>
            </w:r>
            <w:proofErr w:type="spellStart"/>
            <w:r>
              <w:rPr>
                <w:color w:val="000000" w:themeColor="text1"/>
                <w:lang w:val="en-US"/>
              </w:rPr>
              <w:t>sepenuhnya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dilaksanakan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secara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berkualitas</w:t>
            </w:r>
            <w:proofErr w:type="spellEnd"/>
            <w:r>
              <w:rPr>
                <w:color w:val="000000" w:themeColor="text1"/>
                <w:lang w:val="en-US"/>
              </w:rPr>
              <w:t xml:space="preserve"> oleh SDM yang </w:t>
            </w:r>
            <w:proofErr w:type="spellStart"/>
            <w:r>
              <w:rPr>
                <w:color w:val="000000" w:themeColor="text1"/>
                <w:lang w:val="en-US"/>
              </w:rPr>
              <w:t>memadai</w:t>
            </w:r>
            <w:proofErr w:type="spellEnd"/>
            <w:r>
              <w:rPr>
                <w:color w:val="000000" w:themeColor="text1"/>
                <w:lang w:val="en-US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US"/>
              </w:rPr>
              <w:t>kompeten</w:t>
            </w:r>
            <w:proofErr w:type="spellEnd"/>
            <w:r>
              <w:rPr>
                <w:color w:val="000000" w:themeColor="text1"/>
                <w:lang w:val="en-US"/>
              </w:rPr>
              <w:t>.</w:t>
            </w:r>
          </w:p>
        </w:tc>
      </w:tr>
    </w:tbl>
    <w:p w14:paraId="5A5D201C" w14:textId="77777777" w:rsidR="00A467AC" w:rsidRDefault="00A467AC">
      <w:pPr>
        <w:spacing w:before="4" w:after="0"/>
        <w:rPr>
          <w:rFonts w:eastAsia="Cambria"/>
          <w:b/>
          <w:lang w:val="id"/>
        </w:rPr>
      </w:pPr>
    </w:p>
    <w:p w14:paraId="41A5B2E8" w14:textId="63B89F0E" w:rsidR="00A467AC" w:rsidRPr="006B669C" w:rsidRDefault="009B542B" w:rsidP="006B669C">
      <w:pPr>
        <w:spacing w:after="0" w:line="360" w:lineRule="auto"/>
        <w:ind w:firstLine="567"/>
        <w:jc w:val="both"/>
        <w:rPr>
          <w:sz w:val="22"/>
        </w:rPr>
      </w:pPr>
      <w:r w:rsidRPr="006B669C">
        <w:rPr>
          <w:sz w:val="22"/>
          <w:lang w:val="fi-FI"/>
        </w:rPr>
        <w:t xml:space="preserve">Demikian </w:t>
      </w:r>
      <w:r w:rsidRPr="006B669C">
        <w:rPr>
          <w:sz w:val="22"/>
        </w:rPr>
        <w:t xml:space="preserve">hasil evaluasi atas </w:t>
      </w:r>
      <w:r w:rsidR="001344A5" w:rsidRPr="006B669C">
        <w:rPr>
          <w:sz w:val="22"/>
          <w:lang w:val="en-US"/>
        </w:rPr>
        <w:t>k</w:t>
      </w:r>
      <w:r w:rsidRPr="006B669C">
        <w:rPr>
          <w:sz w:val="22"/>
        </w:rPr>
        <w:t xml:space="preserve">inerja </w:t>
      </w:r>
      <w:proofErr w:type="spellStart"/>
      <w:r w:rsidRPr="006B669C">
        <w:rPr>
          <w:sz w:val="22"/>
          <w:lang w:val="es-ES"/>
        </w:rPr>
        <w:t>Pengadilan</w:t>
      </w:r>
      <w:proofErr w:type="spellEnd"/>
      <w:r w:rsidRPr="006B669C">
        <w:rPr>
          <w:sz w:val="22"/>
          <w:lang w:val="es-ES"/>
        </w:rPr>
        <w:t xml:space="preserve"> </w:t>
      </w:r>
      <w:r w:rsidRPr="006B669C">
        <w:rPr>
          <w:sz w:val="22"/>
          <w:lang w:val="en-US"/>
        </w:rPr>
        <w:t xml:space="preserve">Agama </w:t>
      </w:r>
      <w:r w:rsidR="007C4A75" w:rsidRPr="006B669C">
        <w:rPr>
          <w:sz w:val="22"/>
          <w:lang w:val="en-US"/>
        </w:rPr>
        <w:t>Padang</w:t>
      </w:r>
      <w:r w:rsidRPr="006B669C">
        <w:rPr>
          <w:sz w:val="22"/>
          <w:lang w:val="en-US"/>
        </w:rPr>
        <w:t xml:space="preserve"> </w:t>
      </w:r>
      <w:r w:rsidRPr="006B669C">
        <w:rPr>
          <w:sz w:val="22"/>
        </w:rPr>
        <w:t xml:space="preserve">tahun 2021, dengan harapan agar rekomendasi yang disampaikan dapat ditindaklanjuti dan dijadikan sebagai sarana peningkatan kinerja di lingkungan </w:t>
      </w:r>
      <w:proofErr w:type="spellStart"/>
      <w:r w:rsidRPr="006B669C">
        <w:rPr>
          <w:sz w:val="22"/>
          <w:lang w:val="en-US"/>
        </w:rPr>
        <w:t>Pengadilan</w:t>
      </w:r>
      <w:proofErr w:type="spellEnd"/>
      <w:r w:rsidRPr="006B669C">
        <w:rPr>
          <w:sz w:val="22"/>
          <w:lang w:val="en-US"/>
        </w:rPr>
        <w:t xml:space="preserve"> Agama </w:t>
      </w:r>
      <w:r w:rsidR="007C4A75" w:rsidRPr="006B669C">
        <w:rPr>
          <w:sz w:val="22"/>
          <w:lang w:val="en-US"/>
        </w:rPr>
        <w:t>Padang</w:t>
      </w:r>
      <w:r w:rsidRPr="006B669C">
        <w:rPr>
          <w:sz w:val="22"/>
        </w:rPr>
        <w:t>.</w:t>
      </w:r>
      <w:r w:rsidR="001344A5" w:rsidRPr="006B669C">
        <w:rPr>
          <w:sz w:val="22"/>
          <w:lang w:val="en-US"/>
        </w:rPr>
        <w:t xml:space="preserve"> Adapun </w:t>
      </w:r>
      <w:proofErr w:type="spellStart"/>
      <w:r w:rsidR="001344A5" w:rsidRPr="006B669C">
        <w:rPr>
          <w:sz w:val="22"/>
          <w:lang w:val="en-US"/>
        </w:rPr>
        <w:t>tindaklanjut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hasil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evaluasi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disampaikan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dalam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jangka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waktu</w:t>
      </w:r>
      <w:proofErr w:type="spellEnd"/>
      <w:r w:rsidR="001344A5" w:rsidRPr="006B669C">
        <w:rPr>
          <w:sz w:val="22"/>
          <w:lang w:val="en-US"/>
        </w:rPr>
        <w:t xml:space="preserve"> paling lama </w:t>
      </w:r>
      <w:proofErr w:type="spellStart"/>
      <w:r w:rsidR="001344A5" w:rsidRPr="006B669C">
        <w:rPr>
          <w:sz w:val="22"/>
          <w:lang w:val="en-US"/>
        </w:rPr>
        <w:t>sebelum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pelaksanaan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evaluasi</w:t>
      </w:r>
      <w:proofErr w:type="spellEnd"/>
      <w:r w:rsidR="001344A5" w:rsidRPr="006B669C">
        <w:rPr>
          <w:sz w:val="22"/>
          <w:lang w:val="en-US"/>
        </w:rPr>
        <w:t xml:space="preserve"> pada </w:t>
      </w:r>
      <w:proofErr w:type="spellStart"/>
      <w:r w:rsidR="001344A5" w:rsidRPr="006B669C">
        <w:rPr>
          <w:sz w:val="22"/>
          <w:lang w:val="en-US"/>
        </w:rPr>
        <w:t>tahun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berikutnya</w:t>
      </w:r>
      <w:proofErr w:type="spellEnd"/>
      <w:r w:rsidR="001344A5" w:rsidRPr="006B669C">
        <w:rPr>
          <w:sz w:val="22"/>
          <w:lang w:val="en-US"/>
        </w:rPr>
        <w:t xml:space="preserve">, dan </w:t>
      </w:r>
      <w:proofErr w:type="spellStart"/>
      <w:r w:rsidR="001344A5" w:rsidRPr="006B669C">
        <w:rPr>
          <w:sz w:val="22"/>
          <w:lang w:val="en-US"/>
        </w:rPr>
        <w:t>kepada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Pengadilan</w:t>
      </w:r>
      <w:proofErr w:type="spellEnd"/>
      <w:r w:rsidR="001344A5" w:rsidRPr="006B669C">
        <w:rPr>
          <w:sz w:val="22"/>
          <w:lang w:val="en-US"/>
        </w:rPr>
        <w:t xml:space="preserve"> Agama </w:t>
      </w:r>
      <w:r w:rsidR="007C4A75" w:rsidRPr="006B669C">
        <w:rPr>
          <w:sz w:val="22"/>
          <w:lang w:val="en-US"/>
        </w:rPr>
        <w:t>Padang</w:t>
      </w:r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segera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menyampaikan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Laporan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Tindak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Lanjut</w:t>
      </w:r>
      <w:proofErr w:type="spellEnd"/>
      <w:r w:rsidR="001344A5" w:rsidRPr="006B669C">
        <w:rPr>
          <w:sz w:val="22"/>
          <w:lang w:val="en-US"/>
        </w:rPr>
        <w:t xml:space="preserve"> Hasil </w:t>
      </w:r>
      <w:proofErr w:type="spellStart"/>
      <w:r w:rsidR="001344A5" w:rsidRPr="006B669C">
        <w:rPr>
          <w:sz w:val="22"/>
          <w:lang w:val="en-US"/>
        </w:rPr>
        <w:t>Evaluasi</w:t>
      </w:r>
      <w:proofErr w:type="spellEnd"/>
      <w:r w:rsidR="001344A5" w:rsidRPr="006B669C">
        <w:rPr>
          <w:sz w:val="22"/>
          <w:lang w:val="en-US"/>
        </w:rPr>
        <w:t xml:space="preserve"> AKIP </w:t>
      </w:r>
      <w:proofErr w:type="spellStart"/>
      <w:r w:rsidR="001344A5" w:rsidRPr="006B669C">
        <w:rPr>
          <w:sz w:val="22"/>
          <w:lang w:val="en-US"/>
        </w:rPr>
        <w:t>kepada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Ketua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Pengadilan</w:t>
      </w:r>
      <w:proofErr w:type="spellEnd"/>
      <w:r w:rsidR="001344A5" w:rsidRPr="006B669C">
        <w:rPr>
          <w:sz w:val="22"/>
          <w:lang w:val="en-US"/>
        </w:rPr>
        <w:t xml:space="preserve"> Tinggi Agama Padang </w:t>
      </w:r>
      <w:proofErr w:type="spellStart"/>
      <w:r w:rsidR="001344A5" w:rsidRPr="006B669C">
        <w:rPr>
          <w:sz w:val="22"/>
          <w:lang w:val="en-US"/>
        </w:rPr>
        <w:t>selambat-lambatnya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tanggal</w:t>
      </w:r>
      <w:proofErr w:type="spellEnd"/>
      <w:r w:rsidR="001344A5" w:rsidRPr="006B669C">
        <w:rPr>
          <w:sz w:val="22"/>
          <w:lang w:val="en-US"/>
        </w:rPr>
        <w:t xml:space="preserve"> </w:t>
      </w:r>
      <w:r w:rsidR="001344A5" w:rsidRPr="006B669C">
        <w:rPr>
          <w:b/>
          <w:sz w:val="22"/>
          <w:lang w:val="en-US"/>
        </w:rPr>
        <w:t xml:space="preserve">31 </w:t>
      </w:r>
      <w:proofErr w:type="spellStart"/>
      <w:r w:rsidR="001344A5" w:rsidRPr="006B669C">
        <w:rPr>
          <w:b/>
          <w:sz w:val="22"/>
          <w:lang w:val="en-US"/>
        </w:rPr>
        <w:t>Desember</w:t>
      </w:r>
      <w:proofErr w:type="spellEnd"/>
      <w:r w:rsidR="001344A5" w:rsidRPr="006B669C">
        <w:rPr>
          <w:b/>
          <w:sz w:val="22"/>
          <w:lang w:val="en-US"/>
        </w:rPr>
        <w:t xml:space="preserve"> 202</w:t>
      </w:r>
      <w:r w:rsidR="005A6BD5">
        <w:rPr>
          <w:b/>
          <w:sz w:val="22"/>
          <w:lang w:val="en-US"/>
        </w:rPr>
        <w:t>3</w:t>
      </w:r>
      <w:r w:rsidR="001344A5" w:rsidRPr="006B669C">
        <w:rPr>
          <w:sz w:val="22"/>
          <w:lang w:val="en-US"/>
        </w:rPr>
        <w:t xml:space="preserve">. </w:t>
      </w:r>
      <w:proofErr w:type="spellStart"/>
      <w:r w:rsidR="001344A5" w:rsidRPr="006B669C">
        <w:rPr>
          <w:sz w:val="22"/>
          <w:lang w:val="en-US"/>
        </w:rPr>
        <w:t>Terhadap</w:t>
      </w:r>
      <w:proofErr w:type="spellEnd"/>
      <w:r w:rsidR="001344A5" w:rsidRPr="006B669C">
        <w:rPr>
          <w:sz w:val="22"/>
          <w:lang w:val="en-US"/>
        </w:rPr>
        <w:t xml:space="preserve"> unit </w:t>
      </w:r>
      <w:proofErr w:type="spellStart"/>
      <w:r w:rsidR="001344A5" w:rsidRPr="006B669C">
        <w:rPr>
          <w:sz w:val="22"/>
          <w:lang w:val="en-US"/>
        </w:rPr>
        <w:t>kerja</w:t>
      </w:r>
      <w:proofErr w:type="spellEnd"/>
      <w:r w:rsidR="001344A5" w:rsidRPr="006B669C">
        <w:rPr>
          <w:sz w:val="22"/>
          <w:lang w:val="en-US"/>
        </w:rPr>
        <w:t xml:space="preserve"> yang </w:t>
      </w:r>
      <w:proofErr w:type="spellStart"/>
      <w:r w:rsidR="001344A5" w:rsidRPr="006B669C">
        <w:rPr>
          <w:sz w:val="22"/>
          <w:lang w:val="en-US"/>
        </w:rPr>
        <w:t>tidak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menindaklanjuti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hasil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evaluasi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dikenakan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sanksi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seusai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peraturan</w:t>
      </w:r>
      <w:proofErr w:type="spellEnd"/>
      <w:r w:rsidR="001344A5" w:rsidRPr="006B669C">
        <w:rPr>
          <w:sz w:val="22"/>
          <w:lang w:val="en-US"/>
        </w:rPr>
        <w:t xml:space="preserve"> </w:t>
      </w:r>
      <w:proofErr w:type="spellStart"/>
      <w:r w:rsidR="001344A5" w:rsidRPr="006B669C">
        <w:rPr>
          <w:sz w:val="22"/>
          <w:lang w:val="en-US"/>
        </w:rPr>
        <w:t>perundang-undangan</w:t>
      </w:r>
      <w:proofErr w:type="spellEnd"/>
      <w:r w:rsidR="001344A5" w:rsidRPr="006B669C">
        <w:rPr>
          <w:sz w:val="22"/>
          <w:lang w:val="en-US"/>
        </w:rPr>
        <w:t xml:space="preserve"> yang </w:t>
      </w:r>
      <w:proofErr w:type="spellStart"/>
      <w:r w:rsidR="001344A5" w:rsidRPr="006B669C">
        <w:rPr>
          <w:sz w:val="22"/>
          <w:lang w:val="en-US"/>
        </w:rPr>
        <w:t>berlaku</w:t>
      </w:r>
      <w:proofErr w:type="spellEnd"/>
      <w:r w:rsidR="001344A5" w:rsidRPr="006B669C">
        <w:rPr>
          <w:sz w:val="22"/>
          <w:lang w:val="en-US"/>
        </w:rPr>
        <w:t>.</w:t>
      </w:r>
      <w:r w:rsidRPr="006B669C">
        <w:rPr>
          <w:sz w:val="22"/>
        </w:rPr>
        <w:t xml:space="preserve"> </w:t>
      </w:r>
    </w:p>
    <w:p w14:paraId="0CCD34DE" w14:textId="77777777" w:rsidR="00A467AC" w:rsidRPr="006B669C" w:rsidRDefault="00A467AC" w:rsidP="006B669C">
      <w:pPr>
        <w:tabs>
          <w:tab w:val="left" w:pos="851"/>
        </w:tabs>
        <w:spacing w:after="0" w:line="360" w:lineRule="auto"/>
        <w:ind w:firstLine="720"/>
        <w:jc w:val="both"/>
        <w:rPr>
          <w:sz w:val="22"/>
        </w:rPr>
      </w:pPr>
    </w:p>
    <w:p w14:paraId="3771E02C" w14:textId="77777777" w:rsidR="00A467AC" w:rsidRPr="006B669C" w:rsidRDefault="009B542B" w:rsidP="00DC339E">
      <w:pPr>
        <w:tabs>
          <w:tab w:val="left" w:pos="851"/>
        </w:tabs>
        <w:spacing w:after="0" w:line="360" w:lineRule="auto"/>
        <w:ind w:firstLine="567"/>
        <w:jc w:val="both"/>
        <w:rPr>
          <w:sz w:val="22"/>
        </w:rPr>
      </w:pPr>
      <w:r w:rsidRPr="006B669C">
        <w:rPr>
          <w:sz w:val="22"/>
          <w:lang w:val="en-US"/>
        </w:rPr>
        <w:t xml:space="preserve">Atas </w:t>
      </w:r>
      <w:proofErr w:type="spellStart"/>
      <w:r w:rsidRPr="006B669C">
        <w:rPr>
          <w:sz w:val="22"/>
          <w:lang w:val="en-US"/>
        </w:rPr>
        <w:t>perhatian</w:t>
      </w:r>
      <w:proofErr w:type="spellEnd"/>
      <w:r w:rsidRPr="006B669C">
        <w:rPr>
          <w:sz w:val="22"/>
          <w:lang w:val="en-US"/>
        </w:rPr>
        <w:t xml:space="preserve"> dan </w:t>
      </w:r>
      <w:proofErr w:type="spellStart"/>
      <w:r w:rsidRPr="006B669C">
        <w:rPr>
          <w:sz w:val="22"/>
          <w:lang w:val="en-US"/>
        </w:rPr>
        <w:t>kerjasamanya</w:t>
      </w:r>
      <w:proofErr w:type="spellEnd"/>
      <w:r w:rsidRPr="006B669C">
        <w:rPr>
          <w:sz w:val="22"/>
          <w:lang w:val="en-US"/>
        </w:rPr>
        <w:t xml:space="preserve"> </w:t>
      </w:r>
      <w:proofErr w:type="spellStart"/>
      <w:r w:rsidRPr="006B669C">
        <w:rPr>
          <w:sz w:val="22"/>
          <w:lang w:val="en-US"/>
        </w:rPr>
        <w:t>diucapkan</w:t>
      </w:r>
      <w:proofErr w:type="spellEnd"/>
      <w:r w:rsidRPr="006B669C">
        <w:rPr>
          <w:sz w:val="22"/>
          <w:lang w:val="en-US"/>
        </w:rPr>
        <w:t xml:space="preserve"> </w:t>
      </w:r>
      <w:proofErr w:type="spellStart"/>
      <w:r w:rsidRPr="006B669C">
        <w:rPr>
          <w:sz w:val="22"/>
          <w:lang w:val="en-US"/>
        </w:rPr>
        <w:t>terima</w:t>
      </w:r>
      <w:proofErr w:type="spellEnd"/>
      <w:r w:rsidRPr="006B669C">
        <w:rPr>
          <w:sz w:val="22"/>
          <w:lang w:val="en-US"/>
        </w:rPr>
        <w:t xml:space="preserve"> </w:t>
      </w:r>
      <w:proofErr w:type="spellStart"/>
      <w:r w:rsidRPr="006B669C">
        <w:rPr>
          <w:sz w:val="22"/>
          <w:lang w:val="en-US"/>
        </w:rPr>
        <w:t>kasih</w:t>
      </w:r>
      <w:proofErr w:type="spellEnd"/>
      <w:r w:rsidRPr="006B669C">
        <w:rPr>
          <w:sz w:val="22"/>
          <w:lang w:val="en-US"/>
        </w:rPr>
        <w:t xml:space="preserve">. </w:t>
      </w:r>
      <w:r w:rsidRPr="006B669C">
        <w:rPr>
          <w:sz w:val="22"/>
        </w:rPr>
        <w:t xml:space="preserve"> </w:t>
      </w:r>
    </w:p>
    <w:p w14:paraId="26B1C251" w14:textId="77777777" w:rsidR="00A467AC" w:rsidRDefault="00A467AC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0C785819" w14:textId="77777777" w:rsidR="00A467AC" w:rsidRDefault="009B542B" w:rsidP="00E41CE0">
      <w:pPr>
        <w:pStyle w:val="Subtitle"/>
        <w:spacing w:after="0"/>
        <w:ind w:left="4395" w:firstLine="425"/>
        <w:jc w:val="left"/>
        <w:rPr>
          <w:rFonts w:ascii="Arial" w:hAnsi="Arial" w:cs="Arial"/>
          <w:iCs/>
          <w:sz w:val="22"/>
          <w:szCs w:val="22"/>
          <w:lang w:val="id-ID"/>
        </w:rPr>
      </w:pPr>
      <w:r>
        <w:rPr>
          <w:rFonts w:ascii="Arial" w:hAnsi="Arial" w:cs="Arial"/>
          <w:iCs/>
          <w:sz w:val="22"/>
          <w:szCs w:val="22"/>
          <w:lang w:val="id-ID"/>
        </w:rPr>
        <w:t>KETUA</w:t>
      </w:r>
    </w:p>
    <w:p w14:paraId="7FD8732C" w14:textId="77777777" w:rsidR="00A467AC" w:rsidRDefault="009B542B" w:rsidP="00E41CE0">
      <w:pPr>
        <w:pStyle w:val="Subtitle"/>
        <w:spacing w:after="0"/>
        <w:ind w:left="4320" w:firstLine="511"/>
        <w:jc w:val="left"/>
        <w:rPr>
          <w:rFonts w:ascii="Arial" w:hAnsi="Arial" w:cs="Arial"/>
          <w:iCs/>
          <w:sz w:val="22"/>
          <w:szCs w:val="22"/>
          <w:lang w:val="id-ID"/>
        </w:rPr>
      </w:pPr>
      <w:r>
        <w:rPr>
          <w:rFonts w:ascii="Arial" w:hAnsi="Arial" w:cs="Arial"/>
          <w:iCs/>
          <w:sz w:val="22"/>
          <w:szCs w:val="22"/>
          <w:lang w:val="id-ID"/>
        </w:rPr>
        <w:t>PENGADILAN TINGGI AGAMA PADANG</w:t>
      </w:r>
    </w:p>
    <w:p w14:paraId="2DC752C0" w14:textId="77777777" w:rsidR="00A467AC" w:rsidRDefault="00A467AC">
      <w:pPr>
        <w:pStyle w:val="Subtitle"/>
        <w:tabs>
          <w:tab w:val="left" w:pos="1800"/>
        </w:tabs>
        <w:spacing w:after="0"/>
        <w:ind w:left="4678"/>
        <w:rPr>
          <w:rFonts w:ascii="Arial" w:hAnsi="Arial" w:cs="Arial"/>
          <w:iCs/>
          <w:sz w:val="22"/>
          <w:szCs w:val="22"/>
          <w:lang w:val="id-ID"/>
        </w:rPr>
      </w:pPr>
    </w:p>
    <w:p w14:paraId="52BE5BA7" w14:textId="77777777" w:rsidR="00A467AC" w:rsidRDefault="00A467AC">
      <w:pPr>
        <w:pStyle w:val="Subtitle"/>
        <w:tabs>
          <w:tab w:val="left" w:pos="1800"/>
        </w:tabs>
        <w:spacing w:after="0"/>
        <w:ind w:left="4678"/>
        <w:rPr>
          <w:rFonts w:ascii="Arial" w:hAnsi="Arial" w:cs="Arial"/>
          <w:iCs/>
          <w:sz w:val="22"/>
          <w:szCs w:val="22"/>
          <w:lang w:val="id-ID"/>
        </w:rPr>
      </w:pPr>
    </w:p>
    <w:p w14:paraId="6BCEEF94" w14:textId="77777777" w:rsidR="00E41CE0" w:rsidRDefault="00E41CE0" w:rsidP="00E41CE0">
      <w:pPr>
        <w:pStyle w:val="Subtitle"/>
        <w:tabs>
          <w:tab w:val="left" w:pos="1800"/>
        </w:tabs>
        <w:spacing w:after="0"/>
        <w:ind w:left="4820"/>
        <w:jc w:val="left"/>
        <w:rPr>
          <w:rFonts w:ascii="Arial" w:hAnsi="Arial" w:cs="Arial"/>
          <w:iCs/>
          <w:sz w:val="22"/>
          <w:szCs w:val="22"/>
          <w:lang w:val="id-ID"/>
        </w:rPr>
      </w:pPr>
    </w:p>
    <w:p w14:paraId="7CC9FFC4" w14:textId="77777777" w:rsidR="00E41CE0" w:rsidRDefault="00E41CE0" w:rsidP="00E41CE0">
      <w:pPr>
        <w:pStyle w:val="Subtitle"/>
        <w:tabs>
          <w:tab w:val="left" w:pos="1800"/>
        </w:tabs>
        <w:spacing w:after="0"/>
        <w:ind w:left="4820"/>
        <w:jc w:val="left"/>
        <w:rPr>
          <w:rFonts w:ascii="Arial" w:hAnsi="Arial" w:cs="Arial"/>
          <w:iCs/>
          <w:sz w:val="22"/>
          <w:szCs w:val="22"/>
          <w:lang w:val="id-ID"/>
        </w:rPr>
      </w:pPr>
    </w:p>
    <w:p w14:paraId="6C65FDE8" w14:textId="77777777" w:rsidR="00A467AC" w:rsidRPr="00E41CE0" w:rsidRDefault="009B542B" w:rsidP="00E41CE0">
      <w:pPr>
        <w:pStyle w:val="Subtitle"/>
        <w:tabs>
          <w:tab w:val="left" w:pos="1800"/>
        </w:tabs>
        <w:spacing w:after="0"/>
        <w:ind w:left="4820"/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id-ID"/>
        </w:rPr>
        <w:t>Dr</w:t>
      </w:r>
      <w:r w:rsidR="00535C4B">
        <w:rPr>
          <w:rFonts w:ascii="Arial" w:hAnsi="Arial" w:cs="Arial"/>
          <w:iCs/>
          <w:sz w:val="22"/>
          <w:szCs w:val="22"/>
        </w:rPr>
        <w:t xml:space="preserve">. Drs. H. </w:t>
      </w:r>
      <w:proofErr w:type="spellStart"/>
      <w:r w:rsidR="00535C4B">
        <w:rPr>
          <w:rFonts w:ascii="Arial" w:hAnsi="Arial" w:cs="Arial"/>
          <w:iCs/>
          <w:sz w:val="22"/>
          <w:szCs w:val="22"/>
        </w:rPr>
        <w:t>Pelmizar</w:t>
      </w:r>
      <w:proofErr w:type="spellEnd"/>
      <w:r w:rsidR="00535C4B">
        <w:rPr>
          <w:rFonts w:ascii="Arial" w:hAnsi="Arial" w:cs="Arial"/>
          <w:iCs/>
          <w:sz w:val="22"/>
          <w:szCs w:val="22"/>
        </w:rPr>
        <w:t>, M.H.I.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    </w:t>
      </w:r>
      <w:r>
        <w:rPr>
          <w:rFonts w:ascii="Arial" w:hAnsi="Arial" w:cs="Arial"/>
          <w:iCs/>
          <w:sz w:val="22"/>
          <w:szCs w:val="22"/>
          <w:lang w:val="id-ID"/>
        </w:rPr>
        <w:t xml:space="preserve">NIP. </w:t>
      </w:r>
      <w:r w:rsidR="00535C4B" w:rsidRPr="00535C4B">
        <w:rPr>
          <w:rFonts w:ascii="Arial" w:hAnsi="Arial" w:cs="Arial"/>
          <w:iCs/>
          <w:sz w:val="22"/>
          <w:szCs w:val="22"/>
          <w:lang w:val="id-ID"/>
        </w:rPr>
        <w:t>195611121981031009</w:t>
      </w:r>
    </w:p>
    <w:p w14:paraId="1FCAA94A" w14:textId="77777777" w:rsidR="00A331A5" w:rsidRDefault="00A331A5">
      <w:pPr>
        <w:pStyle w:val="Subtitle"/>
        <w:spacing w:after="0"/>
        <w:ind w:left="709"/>
        <w:jc w:val="left"/>
        <w:rPr>
          <w:rFonts w:ascii="Arial" w:hAnsi="Arial" w:cs="Arial"/>
          <w:iCs/>
          <w:sz w:val="22"/>
          <w:szCs w:val="22"/>
          <w:lang w:val="id-ID"/>
        </w:rPr>
      </w:pPr>
    </w:p>
    <w:p w14:paraId="3CCD4709" w14:textId="77777777" w:rsidR="00A467AC" w:rsidRPr="00A331A5" w:rsidRDefault="009B542B" w:rsidP="00A331A5">
      <w:pPr>
        <w:pStyle w:val="Subtitle"/>
        <w:spacing w:after="0"/>
        <w:ind w:left="567"/>
        <w:jc w:val="left"/>
        <w:rPr>
          <w:rFonts w:ascii="Arial" w:hAnsi="Arial" w:cs="Arial"/>
          <w:b w:val="0"/>
          <w:iCs/>
          <w:sz w:val="22"/>
          <w:szCs w:val="22"/>
          <w:lang w:val="id-ID"/>
        </w:rPr>
      </w:pPr>
      <w:r w:rsidRPr="00A331A5">
        <w:rPr>
          <w:rFonts w:ascii="Arial" w:hAnsi="Arial" w:cs="Arial"/>
          <w:b w:val="0"/>
          <w:iCs/>
          <w:sz w:val="22"/>
          <w:szCs w:val="22"/>
          <w:lang w:val="id-ID"/>
        </w:rPr>
        <w:t>Tembusan YTH:</w:t>
      </w:r>
    </w:p>
    <w:p w14:paraId="2A2B053A" w14:textId="77777777" w:rsidR="00A331A5" w:rsidRDefault="009B542B" w:rsidP="00A331A5">
      <w:pPr>
        <w:pStyle w:val="Subtitle"/>
        <w:numPr>
          <w:ilvl w:val="0"/>
          <w:numId w:val="4"/>
        </w:numPr>
        <w:spacing w:after="0"/>
        <w:ind w:left="993" w:hanging="426"/>
        <w:jc w:val="left"/>
        <w:rPr>
          <w:rFonts w:ascii="Arial" w:hAnsi="Arial" w:cs="Arial"/>
          <w:b w:val="0"/>
          <w:iCs/>
          <w:sz w:val="22"/>
          <w:szCs w:val="22"/>
          <w:lang w:val="id-ID"/>
        </w:rPr>
      </w:pPr>
      <w:r w:rsidRPr="00A331A5">
        <w:rPr>
          <w:rFonts w:ascii="Arial" w:hAnsi="Arial" w:cs="Arial"/>
          <w:b w:val="0"/>
          <w:iCs/>
          <w:sz w:val="22"/>
          <w:szCs w:val="22"/>
          <w:lang w:val="id-ID"/>
        </w:rPr>
        <w:t>Kepala Badan Pengawasan Mahkamah Agung RI;</w:t>
      </w:r>
    </w:p>
    <w:p w14:paraId="4F745D8F" w14:textId="77777777" w:rsidR="00FB733B" w:rsidRPr="00FB733B" w:rsidRDefault="009B542B" w:rsidP="00FB733B">
      <w:pPr>
        <w:pStyle w:val="Subtitle"/>
        <w:numPr>
          <w:ilvl w:val="0"/>
          <w:numId w:val="4"/>
        </w:numPr>
        <w:spacing w:after="0"/>
        <w:ind w:left="993" w:hanging="426"/>
        <w:jc w:val="left"/>
        <w:rPr>
          <w:rFonts w:ascii="Arial" w:hAnsi="Arial" w:cs="Arial"/>
          <w:b w:val="0"/>
          <w:iCs/>
          <w:sz w:val="22"/>
          <w:szCs w:val="22"/>
          <w:lang w:val="id-ID"/>
        </w:rPr>
      </w:pPr>
      <w:r w:rsidRPr="00A331A5">
        <w:rPr>
          <w:rFonts w:ascii="Arial" w:hAnsi="Arial" w:cs="Arial"/>
          <w:b w:val="0"/>
          <w:iCs/>
          <w:sz w:val="22"/>
          <w:szCs w:val="22"/>
          <w:lang w:val="id-ID"/>
        </w:rPr>
        <w:t>Kepala Badan Urusan Administrasi c.q. Biro Perencanaan dan Organisasi</w:t>
      </w:r>
    </w:p>
    <w:sectPr w:rsidR="00FB733B" w:rsidRPr="00FB733B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399F" w14:textId="77777777" w:rsidR="00522FDB" w:rsidRDefault="00522FDB">
      <w:pPr>
        <w:spacing w:after="0"/>
      </w:pPr>
      <w:r>
        <w:separator/>
      </w:r>
    </w:p>
  </w:endnote>
  <w:endnote w:type="continuationSeparator" w:id="0">
    <w:p w14:paraId="3903C4E2" w14:textId="77777777" w:rsidR="00522FDB" w:rsidRDefault="00522F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C358" w14:textId="77777777" w:rsidR="00522FDB" w:rsidRDefault="00522FDB">
      <w:pPr>
        <w:spacing w:after="0"/>
      </w:pPr>
      <w:r>
        <w:separator/>
      </w:r>
    </w:p>
  </w:footnote>
  <w:footnote w:type="continuationSeparator" w:id="0">
    <w:p w14:paraId="54FBB43A" w14:textId="77777777" w:rsidR="00522FDB" w:rsidRDefault="00522F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9CE"/>
    <w:multiLevelType w:val="multilevel"/>
    <w:tmpl w:val="022279CE"/>
    <w:lvl w:ilvl="0">
      <w:start w:val="1"/>
      <w:numFmt w:val="decimal"/>
      <w:lvlText w:val="%1."/>
      <w:lvlJc w:val="left"/>
      <w:pPr>
        <w:tabs>
          <w:tab w:val="left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37"/>
        </w:tabs>
        <w:ind w:left="1437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left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left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left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left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left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left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left" w:pos="6477"/>
        </w:tabs>
        <w:ind w:left="6477" w:hanging="180"/>
      </w:pPr>
    </w:lvl>
  </w:abstractNum>
  <w:abstractNum w:abstractNumId="1" w15:restartNumberingAfterBreak="0">
    <w:nsid w:val="0A812BE2"/>
    <w:multiLevelType w:val="hybridMultilevel"/>
    <w:tmpl w:val="6506F432"/>
    <w:lvl w:ilvl="0" w:tplc="F9D649D6">
      <w:start w:val="69"/>
      <w:numFmt w:val="bullet"/>
      <w:lvlText w:val="-"/>
      <w:lvlJc w:val="left"/>
      <w:pPr>
        <w:ind w:left="828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CD91945"/>
    <w:multiLevelType w:val="hybridMultilevel"/>
    <w:tmpl w:val="CA2686EC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 w:tentative="1">
      <w:start w:val="1"/>
      <w:numFmt w:val="lowerLetter"/>
      <w:lvlText w:val="%2."/>
      <w:lvlJc w:val="left"/>
      <w:pPr>
        <w:ind w:left="1548" w:hanging="360"/>
      </w:pPr>
    </w:lvl>
    <w:lvl w:ilvl="2" w:tplc="3809001B" w:tentative="1">
      <w:start w:val="1"/>
      <w:numFmt w:val="lowerRoman"/>
      <w:lvlText w:val="%3."/>
      <w:lvlJc w:val="right"/>
      <w:pPr>
        <w:ind w:left="2268" w:hanging="180"/>
      </w:p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2882526"/>
    <w:multiLevelType w:val="multilevel"/>
    <w:tmpl w:val="1288252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3D56"/>
    <w:multiLevelType w:val="hybridMultilevel"/>
    <w:tmpl w:val="7BD06640"/>
    <w:lvl w:ilvl="0" w:tplc="F9D649D6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245E9"/>
    <w:multiLevelType w:val="hybridMultilevel"/>
    <w:tmpl w:val="FF2A7F9E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 w:tentative="1">
      <w:start w:val="1"/>
      <w:numFmt w:val="lowerLetter"/>
      <w:lvlText w:val="%2."/>
      <w:lvlJc w:val="left"/>
      <w:pPr>
        <w:ind w:left="1548" w:hanging="360"/>
      </w:pPr>
    </w:lvl>
    <w:lvl w:ilvl="2" w:tplc="3809001B" w:tentative="1">
      <w:start w:val="1"/>
      <w:numFmt w:val="lowerRoman"/>
      <w:lvlText w:val="%3."/>
      <w:lvlJc w:val="right"/>
      <w:pPr>
        <w:ind w:left="2268" w:hanging="180"/>
      </w:p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3DB3EAF"/>
    <w:multiLevelType w:val="hybridMultilevel"/>
    <w:tmpl w:val="244A7D18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 w:tentative="1">
      <w:start w:val="1"/>
      <w:numFmt w:val="lowerLetter"/>
      <w:lvlText w:val="%2."/>
      <w:lvlJc w:val="left"/>
      <w:pPr>
        <w:ind w:left="1548" w:hanging="360"/>
      </w:pPr>
    </w:lvl>
    <w:lvl w:ilvl="2" w:tplc="3809001B" w:tentative="1">
      <w:start w:val="1"/>
      <w:numFmt w:val="lowerRoman"/>
      <w:lvlText w:val="%3."/>
      <w:lvlJc w:val="right"/>
      <w:pPr>
        <w:ind w:left="2268" w:hanging="180"/>
      </w:p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6C46EF"/>
    <w:multiLevelType w:val="hybridMultilevel"/>
    <w:tmpl w:val="030C2E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E5983"/>
    <w:multiLevelType w:val="hybridMultilevel"/>
    <w:tmpl w:val="C9AA33B4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F9D649D6">
      <w:start w:val="69"/>
      <w:numFmt w:val="bullet"/>
      <w:lvlText w:val="-"/>
      <w:lvlJc w:val="left"/>
      <w:pPr>
        <w:ind w:left="2448" w:hanging="360"/>
      </w:pPr>
      <w:rPr>
        <w:rFonts w:ascii="Arial" w:eastAsia="Times New Roman" w:hAnsi="Arial" w:cs="Arial" w:hint="default"/>
      </w:r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C1428EB"/>
    <w:multiLevelType w:val="hybridMultilevel"/>
    <w:tmpl w:val="049AEE4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EE"/>
    <w:multiLevelType w:val="multilevel"/>
    <w:tmpl w:val="361042EE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B014F70"/>
    <w:multiLevelType w:val="hybridMultilevel"/>
    <w:tmpl w:val="3EFCC9E0"/>
    <w:lvl w:ilvl="0" w:tplc="44803D86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548" w:hanging="360"/>
      </w:pPr>
    </w:lvl>
    <w:lvl w:ilvl="2" w:tplc="3809001B" w:tentative="1">
      <w:start w:val="1"/>
      <w:numFmt w:val="lowerRoman"/>
      <w:lvlText w:val="%3."/>
      <w:lvlJc w:val="right"/>
      <w:pPr>
        <w:ind w:left="2268" w:hanging="180"/>
      </w:p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4FB08A7"/>
    <w:multiLevelType w:val="multilevel"/>
    <w:tmpl w:val="44FB08A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396F1F"/>
    <w:multiLevelType w:val="hybridMultilevel"/>
    <w:tmpl w:val="79948A6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59AC"/>
    <w:multiLevelType w:val="hybridMultilevel"/>
    <w:tmpl w:val="E8B28C70"/>
    <w:lvl w:ilvl="0" w:tplc="38090019">
      <w:start w:val="1"/>
      <w:numFmt w:val="lowerLetter"/>
      <w:lvlText w:val="%1."/>
      <w:lvlJc w:val="left"/>
      <w:pPr>
        <w:ind w:left="1188" w:hanging="360"/>
      </w:pPr>
    </w:lvl>
    <w:lvl w:ilvl="1" w:tplc="38090019" w:tentative="1">
      <w:start w:val="1"/>
      <w:numFmt w:val="lowerLetter"/>
      <w:lvlText w:val="%2."/>
      <w:lvlJc w:val="left"/>
      <w:pPr>
        <w:ind w:left="1908" w:hanging="360"/>
      </w:pPr>
    </w:lvl>
    <w:lvl w:ilvl="2" w:tplc="3809001B" w:tentative="1">
      <w:start w:val="1"/>
      <w:numFmt w:val="lowerRoman"/>
      <w:lvlText w:val="%3."/>
      <w:lvlJc w:val="right"/>
      <w:pPr>
        <w:ind w:left="2628" w:hanging="180"/>
      </w:pPr>
    </w:lvl>
    <w:lvl w:ilvl="3" w:tplc="3809000F" w:tentative="1">
      <w:start w:val="1"/>
      <w:numFmt w:val="decimal"/>
      <w:lvlText w:val="%4."/>
      <w:lvlJc w:val="left"/>
      <w:pPr>
        <w:ind w:left="3348" w:hanging="360"/>
      </w:pPr>
    </w:lvl>
    <w:lvl w:ilvl="4" w:tplc="38090019" w:tentative="1">
      <w:start w:val="1"/>
      <w:numFmt w:val="lowerLetter"/>
      <w:lvlText w:val="%5."/>
      <w:lvlJc w:val="left"/>
      <w:pPr>
        <w:ind w:left="4068" w:hanging="360"/>
      </w:pPr>
    </w:lvl>
    <w:lvl w:ilvl="5" w:tplc="3809001B" w:tentative="1">
      <w:start w:val="1"/>
      <w:numFmt w:val="lowerRoman"/>
      <w:lvlText w:val="%6."/>
      <w:lvlJc w:val="right"/>
      <w:pPr>
        <w:ind w:left="4788" w:hanging="180"/>
      </w:pPr>
    </w:lvl>
    <w:lvl w:ilvl="6" w:tplc="3809000F" w:tentative="1">
      <w:start w:val="1"/>
      <w:numFmt w:val="decimal"/>
      <w:lvlText w:val="%7."/>
      <w:lvlJc w:val="left"/>
      <w:pPr>
        <w:ind w:left="5508" w:hanging="360"/>
      </w:pPr>
    </w:lvl>
    <w:lvl w:ilvl="7" w:tplc="38090019" w:tentative="1">
      <w:start w:val="1"/>
      <w:numFmt w:val="lowerLetter"/>
      <w:lvlText w:val="%8."/>
      <w:lvlJc w:val="left"/>
      <w:pPr>
        <w:ind w:left="6228" w:hanging="360"/>
      </w:pPr>
    </w:lvl>
    <w:lvl w:ilvl="8" w:tplc="38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 w15:restartNumberingAfterBreak="0">
    <w:nsid w:val="4A991B20"/>
    <w:multiLevelType w:val="hybridMultilevel"/>
    <w:tmpl w:val="32CE65A4"/>
    <w:lvl w:ilvl="0" w:tplc="BA20DEE2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548" w:hanging="360"/>
      </w:pPr>
    </w:lvl>
    <w:lvl w:ilvl="2" w:tplc="3809001B" w:tentative="1">
      <w:start w:val="1"/>
      <w:numFmt w:val="lowerRoman"/>
      <w:lvlText w:val="%3."/>
      <w:lvlJc w:val="right"/>
      <w:pPr>
        <w:ind w:left="2268" w:hanging="180"/>
      </w:p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4AEA3D33"/>
    <w:multiLevelType w:val="hybridMultilevel"/>
    <w:tmpl w:val="3DB850A0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 w:tentative="1">
      <w:start w:val="1"/>
      <w:numFmt w:val="lowerRoman"/>
      <w:lvlText w:val="%3."/>
      <w:lvlJc w:val="right"/>
      <w:pPr>
        <w:ind w:left="2268" w:hanging="180"/>
      </w:p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D8B1E53"/>
    <w:multiLevelType w:val="hybridMultilevel"/>
    <w:tmpl w:val="AB427736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 w:tentative="1">
      <w:start w:val="1"/>
      <w:numFmt w:val="lowerLetter"/>
      <w:lvlText w:val="%2."/>
      <w:lvlJc w:val="left"/>
      <w:pPr>
        <w:ind w:left="1548" w:hanging="360"/>
      </w:pPr>
    </w:lvl>
    <w:lvl w:ilvl="2" w:tplc="3809001B" w:tentative="1">
      <w:start w:val="1"/>
      <w:numFmt w:val="lowerRoman"/>
      <w:lvlText w:val="%3."/>
      <w:lvlJc w:val="right"/>
      <w:pPr>
        <w:ind w:left="2268" w:hanging="180"/>
      </w:p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E485525"/>
    <w:multiLevelType w:val="multilevel"/>
    <w:tmpl w:val="4E485525"/>
    <w:lvl w:ilvl="0">
      <w:start w:val="1"/>
      <w:numFmt w:val="upperLetter"/>
      <w:lvlText w:val="%1."/>
      <w:lvlJc w:val="left"/>
      <w:pPr>
        <w:ind w:left="7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19" w15:restartNumberingAfterBreak="0">
    <w:nsid w:val="52931CA4"/>
    <w:multiLevelType w:val="hybridMultilevel"/>
    <w:tmpl w:val="FDAA140C"/>
    <w:lvl w:ilvl="0" w:tplc="38090019">
      <w:start w:val="1"/>
      <w:numFmt w:val="lowerLetter"/>
      <w:lvlText w:val="%1."/>
      <w:lvlJc w:val="left"/>
      <w:pPr>
        <w:ind w:left="885" w:hanging="360"/>
      </w:pPr>
    </w:lvl>
    <w:lvl w:ilvl="1" w:tplc="38090019" w:tentative="1">
      <w:start w:val="1"/>
      <w:numFmt w:val="lowerLetter"/>
      <w:lvlText w:val="%2."/>
      <w:lvlJc w:val="left"/>
      <w:pPr>
        <w:ind w:left="1605" w:hanging="360"/>
      </w:pPr>
    </w:lvl>
    <w:lvl w:ilvl="2" w:tplc="3809001B" w:tentative="1">
      <w:start w:val="1"/>
      <w:numFmt w:val="lowerRoman"/>
      <w:lvlText w:val="%3."/>
      <w:lvlJc w:val="right"/>
      <w:pPr>
        <w:ind w:left="2325" w:hanging="180"/>
      </w:pPr>
    </w:lvl>
    <w:lvl w:ilvl="3" w:tplc="3809000F" w:tentative="1">
      <w:start w:val="1"/>
      <w:numFmt w:val="decimal"/>
      <w:lvlText w:val="%4."/>
      <w:lvlJc w:val="left"/>
      <w:pPr>
        <w:ind w:left="3045" w:hanging="360"/>
      </w:pPr>
    </w:lvl>
    <w:lvl w:ilvl="4" w:tplc="38090019" w:tentative="1">
      <w:start w:val="1"/>
      <w:numFmt w:val="lowerLetter"/>
      <w:lvlText w:val="%5."/>
      <w:lvlJc w:val="left"/>
      <w:pPr>
        <w:ind w:left="3765" w:hanging="360"/>
      </w:pPr>
    </w:lvl>
    <w:lvl w:ilvl="5" w:tplc="3809001B" w:tentative="1">
      <w:start w:val="1"/>
      <w:numFmt w:val="lowerRoman"/>
      <w:lvlText w:val="%6."/>
      <w:lvlJc w:val="right"/>
      <w:pPr>
        <w:ind w:left="4485" w:hanging="180"/>
      </w:pPr>
    </w:lvl>
    <w:lvl w:ilvl="6" w:tplc="3809000F" w:tentative="1">
      <w:start w:val="1"/>
      <w:numFmt w:val="decimal"/>
      <w:lvlText w:val="%7."/>
      <w:lvlJc w:val="left"/>
      <w:pPr>
        <w:ind w:left="5205" w:hanging="360"/>
      </w:pPr>
    </w:lvl>
    <w:lvl w:ilvl="7" w:tplc="38090019" w:tentative="1">
      <w:start w:val="1"/>
      <w:numFmt w:val="lowerLetter"/>
      <w:lvlText w:val="%8."/>
      <w:lvlJc w:val="left"/>
      <w:pPr>
        <w:ind w:left="5925" w:hanging="360"/>
      </w:pPr>
    </w:lvl>
    <w:lvl w:ilvl="8" w:tplc="3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5734256A"/>
    <w:multiLevelType w:val="hybridMultilevel"/>
    <w:tmpl w:val="DB749F90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 w:tentative="1">
      <w:start w:val="1"/>
      <w:numFmt w:val="lowerLetter"/>
      <w:lvlText w:val="%2."/>
      <w:lvlJc w:val="left"/>
      <w:pPr>
        <w:ind w:left="1548" w:hanging="360"/>
      </w:pPr>
    </w:lvl>
    <w:lvl w:ilvl="2" w:tplc="3809001B" w:tentative="1">
      <w:start w:val="1"/>
      <w:numFmt w:val="lowerRoman"/>
      <w:lvlText w:val="%3."/>
      <w:lvlJc w:val="right"/>
      <w:pPr>
        <w:ind w:left="2268" w:hanging="180"/>
      </w:p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93767B1"/>
    <w:multiLevelType w:val="hybridMultilevel"/>
    <w:tmpl w:val="841816A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1E50"/>
    <w:multiLevelType w:val="hybridMultilevel"/>
    <w:tmpl w:val="77D6D14C"/>
    <w:lvl w:ilvl="0" w:tplc="DAC8AF84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548" w:hanging="360"/>
      </w:pPr>
    </w:lvl>
    <w:lvl w:ilvl="2" w:tplc="3809001B" w:tentative="1">
      <w:start w:val="1"/>
      <w:numFmt w:val="lowerRoman"/>
      <w:lvlText w:val="%3."/>
      <w:lvlJc w:val="right"/>
      <w:pPr>
        <w:ind w:left="2268" w:hanging="180"/>
      </w:p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682F28E4"/>
    <w:multiLevelType w:val="hybridMultilevel"/>
    <w:tmpl w:val="CD9A3594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 w:tentative="1">
      <w:start w:val="1"/>
      <w:numFmt w:val="lowerLetter"/>
      <w:lvlText w:val="%2."/>
      <w:lvlJc w:val="left"/>
      <w:pPr>
        <w:ind w:left="1548" w:hanging="360"/>
      </w:pPr>
    </w:lvl>
    <w:lvl w:ilvl="2" w:tplc="3809001B" w:tentative="1">
      <w:start w:val="1"/>
      <w:numFmt w:val="lowerRoman"/>
      <w:lvlText w:val="%3."/>
      <w:lvlJc w:val="right"/>
      <w:pPr>
        <w:ind w:left="2268" w:hanging="180"/>
      </w:p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76530E3"/>
    <w:multiLevelType w:val="hybridMultilevel"/>
    <w:tmpl w:val="CA2686EC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 w:tentative="1">
      <w:start w:val="1"/>
      <w:numFmt w:val="lowerLetter"/>
      <w:lvlText w:val="%2."/>
      <w:lvlJc w:val="left"/>
      <w:pPr>
        <w:ind w:left="1548" w:hanging="360"/>
      </w:pPr>
    </w:lvl>
    <w:lvl w:ilvl="2" w:tplc="3809001B" w:tentative="1">
      <w:start w:val="1"/>
      <w:numFmt w:val="lowerRoman"/>
      <w:lvlText w:val="%3."/>
      <w:lvlJc w:val="right"/>
      <w:pPr>
        <w:ind w:left="2268" w:hanging="180"/>
      </w:p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77A671EA"/>
    <w:multiLevelType w:val="hybridMultilevel"/>
    <w:tmpl w:val="FF2A7F9E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 w:tentative="1">
      <w:start w:val="1"/>
      <w:numFmt w:val="lowerLetter"/>
      <w:lvlText w:val="%2."/>
      <w:lvlJc w:val="left"/>
      <w:pPr>
        <w:ind w:left="1548" w:hanging="360"/>
      </w:pPr>
    </w:lvl>
    <w:lvl w:ilvl="2" w:tplc="3809001B" w:tentative="1">
      <w:start w:val="1"/>
      <w:numFmt w:val="lowerRoman"/>
      <w:lvlText w:val="%3."/>
      <w:lvlJc w:val="right"/>
      <w:pPr>
        <w:ind w:left="2268" w:hanging="180"/>
      </w:p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7CCC72B5"/>
    <w:multiLevelType w:val="hybridMultilevel"/>
    <w:tmpl w:val="DB749F90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 w:tentative="1">
      <w:start w:val="1"/>
      <w:numFmt w:val="lowerLetter"/>
      <w:lvlText w:val="%2."/>
      <w:lvlJc w:val="left"/>
      <w:pPr>
        <w:ind w:left="1548" w:hanging="360"/>
      </w:pPr>
    </w:lvl>
    <w:lvl w:ilvl="2" w:tplc="3809001B" w:tentative="1">
      <w:start w:val="1"/>
      <w:numFmt w:val="lowerRoman"/>
      <w:lvlText w:val="%3."/>
      <w:lvlJc w:val="right"/>
      <w:pPr>
        <w:ind w:left="2268" w:hanging="180"/>
      </w:pPr>
    </w:lvl>
    <w:lvl w:ilvl="3" w:tplc="3809000F" w:tentative="1">
      <w:start w:val="1"/>
      <w:numFmt w:val="decimal"/>
      <w:lvlText w:val="%4."/>
      <w:lvlJc w:val="left"/>
      <w:pPr>
        <w:ind w:left="2988" w:hanging="360"/>
      </w:pPr>
    </w:lvl>
    <w:lvl w:ilvl="4" w:tplc="38090019" w:tentative="1">
      <w:start w:val="1"/>
      <w:numFmt w:val="lowerLetter"/>
      <w:lvlText w:val="%5."/>
      <w:lvlJc w:val="left"/>
      <w:pPr>
        <w:ind w:left="3708" w:hanging="360"/>
      </w:pPr>
    </w:lvl>
    <w:lvl w:ilvl="5" w:tplc="3809001B" w:tentative="1">
      <w:start w:val="1"/>
      <w:numFmt w:val="lowerRoman"/>
      <w:lvlText w:val="%6."/>
      <w:lvlJc w:val="right"/>
      <w:pPr>
        <w:ind w:left="4428" w:hanging="180"/>
      </w:pPr>
    </w:lvl>
    <w:lvl w:ilvl="6" w:tplc="3809000F" w:tentative="1">
      <w:start w:val="1"/>
      <w:numFmt w:val="decimal"/>
      <w:lvlText w:val="%7."/>
      <w:lvlJc w:val="left"/>
      <w:pPr>
        <w:ind w:left="5148" w:hanging="360"/>
      </w:pPr>
    </w:lvl>
    <w:lvl w:ilvl="7" w:tplc="38090019" w:tentative="1">
      <w:start w:val="1"/>
      <w:numFmt w:val="lowerLetter"/>
      <w:lvlText w:val="%8."/>
      <w:lvlJc w:val="left"/>
      <w:pPr>
        <w:ind w:left="5868" w:hanging="360"/>
      </w:pPr>
    </w:lvl>
    <w:lvl w:ilvl="8" w:tplc="3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7DA27646"/>
    <w:multiLevelType w:val="hybridMultilevel"/>
    <w:tmpl w:val="80689460"/>
    <w:lvl w:ilvl="0" w:tplc="38090019">
      <w:start w:val="1"/>
      <w:numFmt w:val="lowerLetter"/>
      <w:lvlText w:val="%1."/>
      <w:lvlJc w:val="left"/>
      <w:pPr>
        <w:ind w:left="690" w:hanging="360"/>
      </w:pPr>
    </w:lvl>
    <w:lvl w:ilvl="1" w:tplc="38090019" w:tentative="1">
      <w:start w:val="1"/>
      <w:numFmt w:val="lowerLetter"/>
      <w:lvlText w:val="%2."/>
      <w:lvlJc w:val="left"/>
      <w:pPr>
        <w:ind w:left="1410" w:hanging="360"/>
      </w:pPr>
    </w:lvl>
    <w:lvl w:ilvl="2" w:tplc="3809001B" w:tentative="1">
      <w:start w:val="1"/>
      <w:numFmt w:val="lowerRoman"/>
      <w:lvlText w:val="%3."/>
      <w:lvlJc w:val="right"/>
      <w:pPr>
        <w:ind w:left="2130" w:hanging="180"/>
      </w:pPr>
    </w:lvl>
    <w:lvl w:ilvl="3" w:tplc="3809000F" w:tentative="1">
      <w:start w:val="1"/>
      <w:numFmt w:val="decimal"/>
      <w:lvlText w:val="%4."/>
      <w:lvlJc w:val="left"/>
      <w:pPr>
        <w:ind w:left="2850" w:hanging="360"/>
      </w:pPr>
    </w:lvl>
    <w:lvl w:ilvl="4" w:tplc="38090019" w:tentative="1">
      <w:start w:val="1"/>
      <w:numFmt w:val="lowerLetter"/>
      <w:lvlText w:val="%5."/>
      <w:lvlJc w:val="left"/>
      <w:pPr>
        <w:ind w:left="3570" w:hanging="360"/>
      </w:pPr>
    </w:lvl>
    <w:lvl w:ilvl="5" w:tplc="3809001B" w:tentative="1">
      <w:start w:val="1"/>
      <w:numFmt w:val="lowerRoman"/>
      <w:lvlText w:val="%6."/>
      <w:lvlJc w:val="right"/>
      <w:pPr>
        <w:ind w:left="4290" w:hanging="180"/>
      </w:pPr>
    </w:lvl>
    <w:lvl w:ilvl="6" w:tplc="3809000F" w:tentative="1">
      <w:start w:val="1"/>
      <w:numFmt w:val="decimal"/>
      <w:lvlText w:val="%7."/>
      <w:lvlJc w:val="left"/>
      <w:pPr>
        <w:ind w:left="5010" w:hanging="360"/>
      </w:pPr>
    </w:lvl>
    <w:lvl w:ilvl="7" w:tplc="38090019" w:tentative="1">
      <w:start w:val="1"/>
      <w:numFmt w:val="lowerLetter"/>
      <w:lvlText w:val="%8."/>
      <w:lvlJc w:val="left"/>
      <w:pPr>
        <w:ind w:left="5730" w:hanging="360"/>
      </w:pPr>
    </w:lvl>
    <w:lvl w:ilvl="8" w:tplc="38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2"/>
  </w:num>
  <w:num w:numId="5">
    <w:abstractNumId w:val="16"/>
  </w:num>
  <w:num w:numId="6">
    <w:abstractNumId w:val="8"/>
  </w:num>
  <w:num w:numId="7">
    <w:abstractNumId w:val="17"/>
  </w:num>
  <w:num w:numId="8">
    <w:abstractNumId w:val="4"/>
  </w:num>
  <w:num w:numId="9">
    <w:abstractNumId w:val="1"/>
  </w:num>
  <w:num w:numId="10">
    <w:abstractNumId w:val="13"/>
  </w:num>
  <w:num w:numId="11">
    <w:abstractNumId w:val="20"/>
  </w:num>
  <w:num w:numId="12">
    <w:abstractNumId w:val="10"/>
  </w:num>
  <w:num w:numId="13">
    <w:abstractNumId w:val="2"/>
  </w:num>
  <w:num w:numId="14">
    <w:abstractNumId w:val="26"/>
  </w:num>
  <w:num w:numId="15">
    <w:abstractNumId w:val="24"/>
  </w:num>
  <w:num w:numId="16">
    <w:abstractNumId w:val="23"/>
  </w:num>
  <w:num w:numId="17">
    <w:abstractNumId w:val="25"/>
  </w:num>
  <w:num w:numId="18">
    <w:abstractNumId w:val="9"/>
  </w:num>
  <w:num w:numId="19">
    <w:abstractNumId w:val="15"/>
  </w:num>
  <w:num w:numId="20">
    <w:abstractNumId w:val="5"/>
  </w:num>
  <w:num w:numId="21">
    <w:abstractNumId w:val="6"/>
  </w:num>
  <w:num w:numId="22">
    <w:abstractNumId w:val="11"/>
  </w:num>
  <w:num w:numId="23">
    <w:abstractNumId w:val="22"/>
  </w:num>
  <w:num w:numId="24">
    <w:abstractNumId w:val="27"/>
  </w:num>
  <w:num w:numId="25">
    <w:abstractNumId w:val="14"/>
  </w:num>
  <w:num w:numId="26">
    <w:abstractNumId w:val="19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35"/>
    <w:rsid w:val="00003925"/>
    <w:rsid w:val="0000665D"/>
    <w:rsid w:val="00007B8B"/>
    <w:rsid w:val="000101DF"/>
    <w:rsid w:val="00023DEA"/>
    <w:rsid w:val="000308B9"/>
    <w:rsid w:val="00031FA4"/>
    <w:rsid w:val="0003445C"/>
    <w:rsid w:val="00041FC5"/>
    <w:rsid w:val="000566F1"/>
    <w:rsid w:val="00057EAF"/>
    <w:rsid w:val="00060040"/>
    <w:rsid w:val="00062A6B"/>
    <w:rsid w:val="00064C1D"/>
    <w:rsid w:val="000676F0"/>
    <w:rsid w:val="0007029D"/>
    <w:rsid w:val="00073811"/>
    <w:rsid w:val="00074AC0"/>
    <w:rsid w:val="00082CB6"/>
    <w:rsid w:val="000852C4"/>
    <w:rsid w:val="00086304"/>
    <w:rsid w:val="000B0E11"/>
    <w:rsid w:val="000C391C"/>
    <w:rsid w:val="000D5EEE"/>
    <w:rsid w:val="000E0439"/>
    <w:rsid w:val="000E306D"/>
    <w:rsid w:val="000E6041"/>
    <w:rsid w:val="000F38ED"/>
    <w:rsid w:val="00111CE0"/>
    <w:rsid w:val="001155A1"/>
    <w:rsid w:val="001344A5"/>
    <w:rsid w:val="00137360"/>
    <w:rsid w:val="0014775B"/>
    <w:rsid w:val="001577F5"/>
    <w:rsid w:val="00160225"/>
    <w:rsid w:val="00161835"/>
    <w:rsid w:val="0017011F"/>
    <w:rsid w:val="001714B8"/>
    <w:rsid w:val="00175700"/>
    <w:rsid w:val="00176AE1"/>
    <w:rsid w:val="00177B69"/>
    <w:rsid w:val="001820E2"/>
    <w:rsid w:val="00182CE6"/>
    <w:rsid w:val="001857A1"/>
    <w:rsid w:val="00193782"/>
    <w:rsid w:val="001A7818"/>
    <w:rsid w:val="001C281B"/>
    <w:rsid w:val="001C6215"/>
    <w:rsid w:val="001D02F2"/>
    <w:rsid w:val="001D3722"/>
    <w:rsid w:val="001D48F7"/>
    <w:rsid w:val="001D7A69"/>
    <w:rsid w:val="001E7154"/>
    <w:rsid w:val="001F3809"/>
    <w:rsid w:val="001F59E5"/>
    <w:rsid w:val="001F6E57"/>
    <w:rsid w:val="0020487E"/>
    <w:rsid w:val="0021515C"/>
    <w:rsid w:val="002160B0"/>
    <w:rsid w:val="00221D51"/>
    <w:rsid w:val="00222391"/>
    <w:rsid w:val="0022281A"/>
    <w:rsid w:val="00227ED8"/>
    <w:rsid w:val="002307FC"/>
    <w:rsid w:val="00236F65"/>
    <w:rsid w:val="0024198A"/>
    <w:rsid w:val="00243A74"/>
    <w:rsid w:val="00254EDF"/>
    <w:rsid w:val="00261C23"/>
    <w:rsid w:val="00263457"/>
    <w:rsid w:val="0026656C"/>
    <w:rsid w:val="00266E69"/>
    <w:rsid w:val="00270E3C"/>
    <w:rsid w:val="00272083"/>
    <w:rsid w:val="00277DE8"/>
    <w:rsid w:val="0028363D"/>
    <w:rsid w:val="00285F26"/>
    <w:rsid w:val="00286CD7"/>
    <w:rsid w:val="00287552"/>
    <w:rsid w:val="00293DEA"/>
    <w:rsid w:val="00294279"/>
    <w:rsid w:val="00295714"/>
    <w:rsid w:val="002A1789"/>
    <w:rsid w:val="002A2084"/>
    <w:rsid w:val="002B070D"/>
    <w:rsid w:val="002C0A0F"/>
    <w:rsid w:val="002C1AE4"/>
    <w:rsid w:val="002D02FD"/>
    <w:rsid w:val="002D3F0D"/>
    <w:rsid w:val="002E39E2"/>
    <w:rsid w:val="00307354"/>
    <w:rsid w:val="00307E93"/>
    <w:rsid w:val="00316F55"/>
    <w:rsid w:val="003212FA"/>
    <w:rsid w:val="00322B03"/>
    <w:rsid w:val="00341689"/>
    <w:rsid w:val="00343F29"/>
    <w:rsid w:val="0034485A"/>
    <w:rsid w:val="003450BD"/>
    <w:rsid w:val="00347B48"/>
    <w:rsid w:val="00366B83"/>
    <w:rsid w:val="0037386F"/>
    <w:rsid w:val="00375DDC"/>
    <w:rsid w:val="00376477"/>
    <w:rsid w:val="00381FDB"/>
    <w:rsid w:val="00387CA9"/>
    <w:rsid w:val="00395063"/>
    <w:rsid w:val="003A0990"/>
    <w:rsid w:val="003A100D"/>
    <w:rsid w:val="003A7A7F"/>
    <w:rsid w:val="003B046D"/>
    <w:rsid w:val="003B1706"/>
    <w:rsid w:val="003B1A5E"/>
    <w:rsid w:val="003B2790"/>
    <w:rsid w:val="003C040D"/>
    <w:rsid w:val="003C5451"/>
    <w:rsid w:val="003F3FDB"/>
    <w:rsid w:val="00406E87"/>
    <w:rsid w:val="00407E1B"/>
    <w:rsid w:val="004101CC"/>
    <w:rsid w:val="004227F2"/>
    <w:rsid w:val="00426499"/>
    <w:rsid w:val="004561BC"/>
    <w:rsid w:val="00462F88"/>
    <w:rsid w:val="0047121D"/>
    <w:rsid w:val="00476B60"/>
    <w:rsid w:val="00477E27"/>
    <w:rsid w:val="0049485A"/>
    <w:rsid w:val="004A33A4"/>
    <w:rsid w:val="004A6E23"/>
    <w:rsid w:val="004B0FD2"/>
    <w:rsid w:val="004B46F1"/>
    <w:rsid w:val="004B5DF7"/>
    <w:rsid w:val="004B7536"/>
    <w:rsid w:val="004C7C85"/>
    <w:rsid w:val="004D46A4"/>
    <w:rsid w:val="004E68CE"/>
    <w:rsid w:val="004F311E"/>
    <w:rsid w:val="004F6C7F"/>
    <w:rsid w:val="00500207"/>
    <w:rsid w:val="00507A2D"/>
    <w:rsid w:val="00512251"/>
    <w:rsid w:val="0051367F"/>
    <w:rsid w:val="00513B8E"/>
    <w:rsid w:val="00522FDB"/>
    <w:rsid w:val="00523D9B"/>
    <w:rsid w:val="00530AE0"/>
    <w:rsid w:val="00531364"/>
    <w:rsid w:val="0053408E"/>
    <w:rsid w:val="00534CEC"/>
    <w:rsid w:val="00535896"/>
    <w:rsid w:val="00535C4B"/>
    <w:rsid w:val="0054119E"/>
    <w:rsid w:val="005472C8"/>
    <w:rsid w:val="0055162F"/>
    <w:rsid w:val="00553A14"/>
    <w:rsid w:val="00566AB1"/>
    <w:rsid w:val="00567606"/>
    <w:rsid w:val="00570148"/>
    <w:rsid w:val="005760C4"/>
    <w:rsid w:val="005770C1"/>
    <w:rsid w:val="005A3AD1"/>
    <w:rsid w:val="005A6BD5"/>
    <w:rsid w:val="005B1442"/>
    <w:rsid w:val="005B4A9F"/>
    <w:rsid w:val="005B69A7"/>
    <w:rsid w:val="005D503D"/>
    <w:rsid w:val="005E026D"/>
    <w:rsid w:val="005E38C1"/>
    <w:rsid w:val="005F5FB1"/>
    <w:rsid w:val="005F6017"/>
    <w:rsid w:val="005F6F00"/>
    <w:rsid w:val="00606380"/>
    <w:rsid w:val="00606A04"/>
    <w:rsid w:val="0061458E"/>
    <w:rsid w:val="006226CE"/>
    <w:rsid w:val="006249EE"/>
    <w:rsid w:val="00624DF6"/>
    <w:rsid w:val="006261BD"/>
    <w:rsid w:val="006304E9"/>
    <w:rsid w:val="00632673"/>
    <w:rsid w:val="006340F5"/>
    <w:rsid w:val="00634376"/>
    <w:rsid w:val="00640CB1"/>
    <w:rsid w:val="00647421"/>
    <w:rsid w:val="00651576"/>
    <w:rsid w:val="006624CD"/>
    <w:rsid w:val="006634CE"/>
    <w:rsid w:val="006705F5"/>
    <w:rsid w:val="00671367"/>
    <w:rsid w:val="00682238"/>
    <w:rsid w:val="006844A4"/>
    <w:rsid w:val="00691AAD"/>
    <w:rsid w:val="006935B9"/>
    <w:rsid w:val="006936DE"/>
    <w:rsid w:val="0069505C"/>
    <w:rsid w:val="006B07E8"/>
    <w:rsid w:val="006B669C"/>
    <w:rsid w:val="006B6A02"/>
    <w:rsid w:val="006C56AD"/>
    <w:rsid w:val="006D4C41"/>
    <w:rsid w:val="006F116D"/>
    <w:rsid w:val="00704845"/>
    <w:rsid w:val="00707D4F"/>
    <w:rsid w:val="00713462"/>
    <w:rsid w:val="0071432E"/>
    <w:rsid w:val="00715930"/>
    <w:rsid w:val="00721CFA"/>
    <w:rsid w:val="007241E9"/>
    <w:rsid w:val="007254F5"/>
    <w:rsid w:val="00726468"/>
    <w:rsid w:val="00736F3C"/>
    <w:rsid w:val="007402B9"/>
    <w:rsid w:val="007444D4"/>
    <w:rsid w:val="00746276"/>
    <w:rsid w:val="007565C5"/>
    <w:rsid w:val="0076171D"/>
    <w:rsid w:val="00763AD8"/>
    <w:rsid w:val="00776726"/>
    <w:rsid w:val="00777C92"/>
    <w:rsid w:val="007856D3"/>
    <w:rsid w:val="00797EB2"/>
    <w:rsid w:val="007A0E43"/>
    <w:rsid w:val="007B0285"/>
    <w:rsid w:val="007B6427"/>
    <w:rsid w:val="007C3BB8"/>
    <w:rsid w:val="007C4A75"/>
    <w:rsid w:val="007D1BE6"/>
    <w:rsid w:val="007D31D9"/>
    <w:rsid w:val="007D62A9"/>
    <w:rsid w:val="007D79A5"/>
    <w:rsid w:val="007D7B6C"/>
    <w:rsid w:val="007E6C37"/>
    <w:rsid w:val="008003E3"/>
    <w:rsid w:val="008049C0"/>
    <w:rsid w:val="008072BE"/>
    <w:rsid w:val="008145B9"/>
    <w:rsid w:val="00814E02"/>
    <w:rsid w:val="00814F40"/>
    <w:rsid w:val="0082382A"/>
    <w:rsid w:val="0082575C"/>
    <w:rsid w:val="0082658A"/>
    <w:rsid w:val="00830728"/>
    <w:rsid w:val="00832F03"/>
    <w:rsid w:val="00837E74"/>
    <w:rsid w:val="00840E58"/>
    <w:rsid w:val="00842C32"/>
    <w:rsid w:val="008441CB"/>
    <w:rsid w:val="00845269"/>
    <w:rsid w:val="00850553"/>
    <w:rsid w:val="00851FD3"/>
    <w:rsid w:val="00855DE8"/>
    <w:rsid w:val="00866C27"/>
    <w:rsid w:val="008736A3"/>
    <w:rsid w:val="0088569E"/>
    <w:rsid w:val="00886682"/>
    <w:rsid w:val="00886BE2"/>
    <w:rsid w:val="008A3802"/>
    <w:rsid w:val="008A7D11"/>
    <w:rsid w:val="008B6D03"/>
    <w:rsid w:val="008C52F8"/>
    <w:rsid w:val="008D23FE"/>
    <w:rsid w:val="008E2618"/>
    <w:rsid w:val="008F2271"/>
    <w:rsid w:val="008F739C"/>
    <w:rsid w:val="00901359"/>
    <w:rsid w:val="00902158"/>
    <w:rsid w:val="00906B5F"/>
    <w:rsid w:val="00911F71"/>
    <w:rsid w:val="0092074C"/>
    <w:rsid w:val="00923852"/>
    <w:rsid w:val="009244B5"/>
    <w:rsid w:val="00925B5B"/>
    <w:rsid w:val="009318D5"/>
    <w:rsid w:val="00934115"/>
    <w:rsid w:val="00934440"/>
    <w:rsid w:val="00937173"/>
    <w:rsid w:val="00942040"/>
    <w:rsid w:val="00950955"/>
    <w:rsid w:val="009511E4"/>
    <w:rsid w:val="009730A1"/>
    <w:rsid w:val="009812A4"/>
    <w:rsid w:val="00984866"/>
    <w:rsid w:val="00986542"/>
    <w:rsid w:val="00996F11"/>
    <w:rsid w:val="009A0588"/>
    <w:rsid w:val="009A6ADD"/>
    <w:rsid w:val="009B04E6"/>
    <w:rsid w:val="009B3F72"/>
    <w:rsid w:val="009B542B"/>
    <w:rsid w:val="009C4B5C"/>
    <w:rsid w:val="009D13C4"/>
    <w:rsid w:val="009D6826"/>
    <w:rsid w:val="009D73CF"/>
    <w:rsid w:val="009E2662"/>
    <w:rsid w:val="009E3602"/>
    <w:rsid w:val="00A02D0F"/>
    <w:rsid w:val="00A049D3"/>
    <w:rsid w:val="00A05711"/>
    <w:rsid w:val="00A0751D"/>
    <w:rsid w:val="00A07D97"/>
    <w:rsid w:val="00A1072D"/>
    <w:rsid w:val="00A1164C"/>
    <w:rsid w:val="00A14495"/>
    <w:rsid w:val="00A15637"/>
    <w:rsid w:val="00A209F4"/>
    <w:rsid w:val="00A2372F"/>
    <w:rsid w:val="00A331A5"/>
    <w:rsid w:val="00A3431F"/>
    <w:rsid w:val="00A467AC"/>
    <w:rsid w:val="00A50335"/>
    <w:rsid w:val="00A51C57"/>
    <w:rsid w:val="00A56A71"/>
    <w:rsid w:val="00A60D5F"/>
    <w:rsid w:val="00A66FBB"/>
    <w:rsid w:val="00A674C3"/>
    <w:rsid w:val="00A70F8D"/>
    <w:rsid w:val="00A71DF4"/>
    <w:rsid w:val="00A814E8"/>
    <w:rsid w:val="00A8435F"/>
    <w:rsid w:val="00A87000"/>
    <w:rsid w:val="00A93EB6"/>
    <w:rsid w:val="00A96FCC"/>
    <w:rsid w:val="00AA2AB2"/>
    <w:rsid w:val="00AC1DBA"/>
    <w:rsid w:val="00AC355E"/>
    <w:rsid w:val="00AC5070"/>
    <w:rsid w:val="00AD16E7"/>
    <w:rsid w:val="00AD3168"/>
    <w:rsid w:val="00AE04B0"/>
    <w:rsid w:val="00AE5E4F"/>
    <w:rsid w:val="00AE67F3"/>
    <w:rsid w:val="00B011CF"/>
    <w:rsid w:val="00B05798"/>
    <w:rsid w:val="00B103FC"/>
    <w:rsid w:val="00B1239A"/>
    <w:rsid w:val="00B13A77"/>
    <w:rsid w:val="00B23B38"/>
    <w:rsid w:val="00B25E5E"/>
    <w:rsid w:val="00B37A15"/>
    <w:rsid w:val="00B4187F"/>
    <w:rsid w:val="00B504BC"/>
    <w:rsid w:val="00B51958"/>
    <w:rsid w:val="00B55ECF"/>
    <w:rsid w:val="00B61102"/>
    <w:rsid w:val="00B6140B"/>
    <w:rsid w:val="00B82D4C"/>
    <w:rsid w:val="00B86FD7"/>
    <w:rsid w:val="00B926ED"/>
    <w:rsid w:val="00BA3CC8"/>
    <w:rsid w:val="00BA788C"/>
    <w:rsid w:val="00BB3853"/>
    <w:rsid w:val="00BB4F82"/>
    <w:rsid w:val="00BC7638"/>
    <w:rsid w:val="00BD0C9D"/>
    <w:rsid w:val="00BD2C12"/>
    <w:rsid w:val="00BD2E63"/>
    <w:rsid w:val="00BD540D"/>
    <w:rsid w:val="00BE02B8"/>
    <w:rsid w:val="00BE7E59"/>
    <w:rsid w:val="00BF748D"/>
    <w:rsid w:val="00C051D4"/>
    <w:rsid w:val="00C06BDA"/>
    <w:rsid w:val="00C110FD"/>
    <w:rsid w:val="00C236F4"/>
    <w:rsid w:val="00C252C6"/>
    <w:rsid w:val="00C33D68"/>
    <w:rsid w:val="00C37618"/>
    <w:rsid w:val="00C451F6"/>
    <w:rsid w:val="00C4626D"/>
    <w:rsid w:val="00C47C65"/>
    <w:rsid w:val="00C560C1"/>
    <w:rsid w:val="00C77B60"/>
    <w:rsid w:val="00C859F9"/>
    <w:rsid w:val="00C93D6C"/>
    <w:rsid w:val="00C95BA7"/>
    <w:rsid w:val="00C95D10"/>
    <w:rsid w:val="00CA1BF4"/>
    <w:rsid w:val="00CA634D"/>
    <w:rsid w:val="00CB337B"/>
    <w:rsid w:val="00CC0D97"/>
    <w:rsid w:val="00CC68BF"/>
    <w:rsid w:val="00CD4FA4"/>
    <w:rsid w:val="00CD63E8"/>
    <w:rsid w:val="00CE2B55"/>
    <w:rsid w:val="00CE4B6B"/>
    <w:rsid w:val="00CE5B71"/>
    <w:rsid w:val="00CF18FB"/>
    <w:rsid w:val="00CF3B2B"/>
    <w:rsid w:val="00CF4CB8"/>
    <w:rsid w:val="00CF5FB6"/>
    <w:rsid w:val="00CF64A1"/>
    <w:rsid w:val="00D102AE"/>
    <w:rsid w:val="00D16A19"/>
    <w:rsid w:val="00D2041E"/>
    <w:rsid w:val="00D21FD5"/>
    <w:rsid w:val="00D259D6"/>
    <w:rsid w:val="00D308A3"/>
    <w:rsid w:val="00D4002A"/>
    <w:rsid w:val="00D40136"/>
    <w:rsid w:val="00D526FD"/>
    <w:rsid w:val="00D57DF5"/>
    <w:rsid w:val="00D61E83"/>
    <w:rsid w:val="00D76F36"/>
    <w:rsid w:val="00D9656E"/>
    <w:rsid w:val="00DA01B8"/>
    <w:rsid w:val="00DC2221"/>
    <w:rsid w:val="00DC2C67"/>
    <w:rsid w:val="00DC2F71"/>
    <w:rsid w:val="00DC339E"/>
    <w:rsid w:val="00DC5DC8"/>
    <w:rsid w:val="00DD4A72"/>
    <w:rsid w:val="00DE1B8C"/>
    <w:rsid w:val="00DE261E"/>
    <w:rsid w:val="00DF0258"/>
    <w:rsid w:val="00DF02D5"/>
    <w:rsid w:val="00DF0A95"/>
    <w:rsid w:val="00E0493B"/>
    <w:rsid w:val="00E05EFB"/>
    <w:rsid w:val="00E31AAA"/>
    <w:rsid w:val="00E40678"/>
    <w:rsid w:val="00E41CE0"/>
    <w:rsid w:val="00E42A0C"/>
    <w:rsid w:val="00E451D3"/>
    <w:rsid w:val="00E51CCE"/>
    <w:rsid w:val="00E5369F"/>
    <w:rsid w:val="00E56EBF"/>
    <w:rsid w:val="00E60362"/>
    <w:rsid w:val="00E62E0E"/>
    <w:rsid w:val="00E64519"/>
    <w:rsid w:val="00E65EA0"/>
    <w:rsid w:val="00E7051E"/>
    <w:rsid w:val="00E713DF"/>
    <w:rsid w:val="00E85E4A"/>
    <w:rsid w:val="00E967BF"/>
    <w:rsid w:val="00E96BC7"/>
    <w:rsid w:val="00EA27FA"/>
    <w:rsid w:val="00EA5E8A"/>
    <w:rsid w:val="00EB5DB1"/>
    <w:rsid w:val="00EC6C56"/>
    <w:rsid w:val="00ED33F5"/>
    <w:rsid w:val="00ED6A92"/>
    <w:rsid w:val="00EE3EB1"/>
    <w:rsid w:val="00EE5130"/>
    <w:rsid w:val="00EF6F8A"/>
    <w:rsid w:val="00F167AD"/>
    <w:rsid w:val="00F203F6"/>
    <w:rsid w:val="00F219C8"/>
    <w:rsid w:val="00F224AA"/>
    <w:rsid w:val="00F32F41"/>
    <w:rsid w:val="00F422D4"/>
    <w:rsid w:val="00F52C67"/>
    <w:rsid w:val="00F54BE2"/>
    <w:rsid w:val="00F62B90"/>
    <w:rsid w:val="00F642C1"/>
    <w:rsid w:val="00F72DC4"/>
    <w:rsid w:val="00F75C74"/>
    <w:rsid w:val="00F814A2"/>
    <w:rsid w:val="00F81ECB"/>
    <w:rsid w:val="00F85609"/>
    <w:rsid w:val="00F94E75"/>
    <w:rsid w:val="00F970B4"/>
    <w:rsid w:val="00FA387D"/>
    <w:rsid w:val="00FA3E30"/>
    <w:rsid w:val="00FB175F"/>
    <w:rsid w:val="00FB3321"/>
    <w:rsid w:val="00FB46F8"/>
    <w:rsid w:val="00FB733B"/>
    <w:rsid w:val="00FC361A"/>
    <w:rsid w:val="00FC6A38"/>
    <w:rsid w:val="00FE246E"/>
    <w:rsid w:val="00FE6303"/>
    <w:rsid w:val="00FE7CAF"/>
    <w:rsid w:val="02C23EF6"/>
    <w:rsid w:val="04533E21"/>
    <w:rsid w:val="059B0F4A"/>
    <w:rsid w:val="0A905B18"/>
    <w:rsid w:val="14A1663C"/>
    <w:rsid w:val="19AF0407"/>
    <w:rsid w:val="1B943772"/>
    <w:rsid w:val="1B9C7A69"/>
    <w:rsid w:val="26224142"/>
    <w:rsid w:val="270873BE"/>
    <w:rsid w:val="28D01655"/>
    <w:rsid w:val="29F65B72"/>
    <w:rsid w:val="2BBA2AFB"/>
    <w:rsid w:val="2C6C6002"/>
    <w:rsid w:val="2CE4501E"/>
    <w:rsid w:val="2F702DF3"/>
    <w:rsid w:val="32607A17"/>
    <w:rsid w:val="3373058E"/>
    <w:rsid w:val="33BE5E2C"/>
    <w:rsid w:val="347C5587"/>
    <w:rsid w:val="34CA74F0"/>
    <w:rsid w:val="34D156C1"/>
    <w:rsid w:val="35940BD1"/>
    <w:rsid w:val="35EB28D2"/>
    <w:rsid w:val="3A2D5440"/>
    <w:rsid w:val="3A807294"/>
    <w:rsid w:val="3B345570"/>
    <w:rsid w:val="3C376DDB"/>
    <w:rsid w:val="43DC1FB8"/>
    <w:rsid w:val="448A08B6"/>
    <w:rsid w:val="457A3F25"/>
    <w:rsid w:val="45D1691D"/>
    <w:rsid w:val="48EA139A"/>
    <w:rsid w:val="4A657F06"/>
    <w:rsid w:val="4ADB6084"/>
    <w:rsid w:val="4B665E5C"/>
    <w:rsid w:val="4C67067B"/>
    <w:rsid w:val="50C647A5"/>
    <w:rsid w:val="51C60187"/>
    <w:rsid w:val="55657E75"/>
    <w:rsid w:val="565E2F27"/>
    <w:rsid w:val="56C2431C"/>
    <w:rsid w:val="584423F5"/>
    <w:rsid w:val="58A71B9C"/>
    <w:rsid w:val="58D82078"/>
    <w:rsid w:val="5B9860D8"/>
    <w:rsid w:val="5D1E79B2"/>
    <w:rsid w:val="5ED074D1"/>
    <w:rsid w:val="5ED522F5"/>
    <w:rsid w:val="61D15AB5"/>
    <w:rsid w:val="691E2CCF"/>
    <w:rsid w:val="6A6759E5"/>
    <w:rsid w:val="6BC935C9"/>
    <w:rsid w:val="6C5A5BCC"/>
    <w:rsid w:val="71981A22"/>
    <w:rsid w:val="724B1297"/>
    <w:rsid w:val="73C05106"/>
    <w:rsid w:val="73F36717"/>
    <w:rsid w:val="75363F7B"/>
    <w:rsid w:val="75447AF7"/>
    <w:rsid w:val="7972796C"/>
    <w:rsid w:val="7A427FE5"/>
    <w:rsid w:val="7B38064F"/>
    <w:rsid w:val="7BE25473"/>
    <w:rsid w:val="7BEF0027"/>
    <w:rsid w:val="7CB4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E06BE9"/>
  <w15:docId w15:val="{6B9696A7-F69B-406F-8104-89983F1A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/>
    </w:pPr>
    <w:rPr>
      <w:rFonts w:ascii="Arial" w:eastAsia="Times New Roman" w:hAnsi="Arial" w:cs="Arial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pPr>
      <w:keepNext/>
      <w:autoSpaceDE/>
      <w:autoSpaceDN/>
      <w:spacing w:before="240" w:after="60" w:line="360" w:lineRule="atLeast"/>
      <w:jc w:val="both"/>
      <w:textAlignment w:val="baseline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paragraph" w:styleId="Subtitle">
    <w:name w:val="Subtitle"/>
    <w:basedOn w:val="Normal"/>
    <w:link w:val="SubtitleChar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SubtitleChar">
    <w:name w:val="Subtitle Char"/>
    <w:basedOn w:val="DefaultParagraphFont"/>
    <w:link w:val="Subtitle"/>
    <w:qFormat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921C6-BB45-41A5-A6FF-25077E59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</dc:creator>
  <cp:keywords/>
  <dc:description/>
  <cp:lastModifiedBy>Ismail Ismail</cp:lastModifiedBy>
  <cp:revision>8</cp:revision>
  <cp:lastPrinted>2022-12-02T09:46:00Z</cp:lastPrinted>
  <dcterms:created xsi:type="dcterms:W3CDTF">2023-08-21T03:10:00Z</dcterms:created>
  <dcterms:modified xsi:type="dcterms:W3CDTF">2023-08-22T03:22:00Z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840CD18D15654A73872058CE36163D54</vt:lpwstr>
  </property>
</Properties>
</file>