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CB18" w14:textId="6E652CE2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outlineLvl w:val="0"/>
        <w:rPr>
          <w:rFonts w:ascii="Bookman Old Style" w:eastAsia="Calibri" w:hAnsi="Bookman Old Style" w:cs="Arial"/>
          <w:b/>
          <w:bCs/>
          <w:spacing w:val="20"/>
          <w:lang w:val="id"/>
        </w:rPr>
      </w:pPr>
      <w:bookmarkStart w:id="0" w:name="_Hlk159853389"/>
    </w:p>
    <w:p w14:paraId="0F231C58" w14:textId="3A77C03B" w:rsidR="0051243E" w:rsidRPr="005A1738" w:rsidRDefault="00DB7C7C" w:rsidP="005A1738">
      <w:pPr>
        <w:spacing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1243E">
        <w:rPr>
          <w:rFonts w:ascii="Bookman Old Style" w:eastAsia="Calibri" w:hAnsi="Bookman Old Style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11D497" wp14:editId="601A7895">
            <wp:simplePos x="0" y="0"/>
            <wp:positionH relativeFrom="column">
              <wp:posOffset>371475</wp:posOffset>
            </wp:positionH>
            <wp:positionV relativeFrom="paragraph">
              <wp:posOffset>10795</wp:posOffset>
            </wp:positionV>
            <wp:extent cx="714375" cy="883263"/>
            <wp:effectExtent l="0" t="0" r="0" b="0"/>
            <wp:wrapNone/>
            <wp:docPr id="2" name="Picture 2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55" cy="88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7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FB2E1" wp14:editId="10ADC822">
                <wp:simplePos x="0" y="0"/>
                <wp:positionH relativeFrom="margin">
                  <wp:align>right</wp:align>
                </wp:positionH>
                <wp:positionV relativeFrom="paragraph">
                  <wp:posOffset>906145</wp:posOffset>
                </wp:positionV>
                <wp:extent cx="6076950" cy="19050"/>
                <wp:effectExtent l="0" t="0" r="19050" b="19050"/>
                <wp:wrapNone/>
                <wp:docPr id="924327632" name="Straight Connector 924327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55B3" id="Straight Connector 9243276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71.35pt" to="905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A1738">
        <w:rPr>
          <w:rFonts w:ascii="Bookman Old Style" w:hAnsi="Bookman Old Style" w:cs="Arial"/>
          <w:b/>
          <w:sz w:val="26"/>
          <w:szCs w:val="26"/>
        </w:rPr>
        <w:t>MAHKAMAH AGUNG REPUBLIK INDONESIA</w:t>
      </w:r>
      <w:r w:rsidR="005A1738">
        <w:rPr>
          <w:rFonts w:ascii="Bookman Old Style" w:hAnsi="Bookman Old Style" w:cs="Arial"/>
          <w:b/>
          <w:sz w:val="26"/>
          <w:szCs w:val="26"/>
        </w:rPr>
        <w:br/>
        <w:t>DIREKTORAT JENDERAL BADAN PERADILAN AGAMA</w:t>
      </w:r>
      <w:r w:rsidR="005A1738">
        <w:rPr>
          <w:rFonts w:ascii="Bookman Old Style" w:hAnsi="Bookman Old Style" w:cs="Arial"/>
          <w:b/>
          <w:sz w:val="26"/>
          <w:szCs w:val="26"/>
        </w:rPr>
        <w:br/>
        <w:t>PENGADILAN TINGGI AGAMA PADANG</w:t>
      </w:r>
      <w:r w:rsidR="005A1738">
        <w:rPr>
          <w:rFonts w:ascii="Bookman Old Style" w:hAnsi="Bookman Old Style" w:cs="Arial"/>
          <w:b/>
          <w:sz w:val="26"/>
          <w:szCs w:val="26"/>
        </w:rPr>
        <w:br/>
      </w:r>
      <w:r w:rsidR="005A1738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="005A1738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="005A1738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="005A1738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  <w:r w:rsidR="005A1738">
        <w:rPr>
          <w:rFonts w:ascii="Bookman Old Style" w:hAnsi="Bookman Old Style" w:cs="Arial"/>
          <w:b/>
          <w:sz w:val="26"/>
          <w:szCs w:val="26"/>
        </w:rPr>
        <w:br/>
      </w:r>
      <w:r w:rsidR="005A1738">
        <w:rPr>
          <w:rFonts w:ascii="Bookman Old Style" w:hAnsi="Bookman Old Style" w:cs="Arial"/>
          <w:bCs/>
          <w:sz w:val="16"/>
          <w:szCs w:val="16"/>
        </w:rPr>
        <w:t>Kota Padang, Sum</w:t>
      </w:r>
      <w:r w:rsidR="005A1738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="005A1738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hyperlink r:id="rId8" w:history="1">
        <w:r w:rsidR="005A1738" w:rsidRPr="00AD62C0">
          <w:rPr>
            <w:rStyle w:val="Hyperlink"/>
            <w:rFonts w:ascii="Bookman Old Style" w:hAnsi="Bookman Old Style"/>
            <w:bCs/>
            <w:sz w:val="16"/>
            <w:szCs w:val="16"/>
            <w:lang w:val="en-GB"/>
          </w:rPr>
          <w:t>admin</w:t>
        </w:r>
        <w:r w:rsidR="005A1738" w:rsidRPr="00AD62C0">
          <w:rPr>
            <w:rStyle w:val="Hyperlink"/>
            <w:rFonts w:ascii="Bookman Old Style" w:hAnsi="Bookman Old Style"/>
            <w:bCs/>
            <w:sz w:val="16"/>
            <w:szCs w:val="16"/>
            <w:lang w:val="id-ID"/>
          </w:rPr>
          <w:t>@pta-padang.go.id</w:t>
        </w:r>
      </w:hyperlink>
    </w:p>
    <w:bookmarkEnd w:id="0"/>
    <w:p w14:paraId="2CE2DBA7" w14:textId="262009AB" w:rsidR="00656D90" w:rsidRPr="00656D90" w:rsidRDefault="00656D90" w:rsidP="00656D90">
      <w:pPr>
        <w:widowControl w:val="0"/>
        <w:autoSpaceDE w:val="0"/>
        <w:autoSpaceDN w:val="0"/>
        <w:spacing w:before="12" w:after="0" w:line="360" w:lineRule="auto"/>
        <w:ind w:right="-49"/>
        <w:rPr>
          <w:rFonts w:ascii="Bookman Old Style" w:eastAsia="Arial MT" w:hAnsi="Bookman Old Style" w:cs="Arial MT"/>
          <w:w w:val="115"/>
          <w:lang w:val="en-US"/>
        </w:rPr>
      </w:pPr>
    </w:p>
    <w:p w14:paraId="6A06C855" w14:textId="1D51A199" w:rsidR="00656D90" w:rsidRPr="005C0C6E" w:rsidRDefault="00656D90" w:rsidP="00656D90">
      <w:pPr>
        <w:widowControl w:val="0"/>
        <w:autoSpaceDE w:val="0"/>
        <w:autoSpaceDN w:val="0"/>
        <w:spacing w:before="12" w:after="0" w:line="360" w:lineRule="auto"/>
        <w:ind w:right="-49"/>
        <w:jc w:val="center"/>
        <w:rPr>
          <w:rFonts w:ascii="Bookman Old Style" w:hAnsi="Bookman Old Style"/>
        </w:rPr>
      </w:pPr>
      <w:r w:rsidRPr="005C0C6E">
        <w:rPr>
          <w:rFonts w:ascii="Bookman Old Style" w:hAnsi="Bookman Old Style"/>
        </w:rPr>
        <w:t xml:space="preserve">PERNYATAAN TELAH DI REVIU </w:t>
      </w:r>
    </w:p>
    <w:p w14:paraId="5FB13D27" w14:textId="3FF096A3" w:rsidR="00656D90" w:rsidRPr="005C0C6E" w:rsidRDefault="00656D90" w:rsidP="00656D90">
      <w:pPr>
        <w:widowControl w:val="0"/>
        <w:autoSpaceDE w:val="0"/>
        <w:autoSpaceDN w:val="0"/>
        <w:spacing w:before="12" w:after="0" w:line="360" w:lineRule="auto"/>
        <w:ind w:right="-49"/>
        <w:jc w:val="center"/>
        <w:rPr>
          <w:rFonts w:ascii="Bookman Old Style" w:hAnsi="Bookman Old Style"/>
        </w:rPr>
      </w:pPr>
      <w:r w:rsidRPr="005C0C6E">
        <w:rPr>
          <w:rFonts w:ascii="Bookman Old Style" w:hAnsi="Bookman Old Style"/>
        </w:rPr>
        <w:t>ATAS LAPORAN KINERJA TAHUN 2023</w:t>
      </w:r>
    </w:p>
    <w:p w14:paraId="0BCFBBB1" w14:textId="670F727B" w:rsidR="00656D90" w:rsidRPr="005C0C6E" w:rsidRDefault="00656D90" w:rsidP="00656D90">
      <w:pPr>
        <w:widowControl w:val="0"/>
        <w:autoSpaceDE w:val="0"/>
        <w:autoSpaceDN w:val="0"/>
        <w:spacing w:before="12" w:after="0" w:line="360" w:lineRule="auto"/>
        <w:ind w:right="-49"/>
        <w:jc w:val="center"/>
        <w:rPr>
          <w:rFonts w:ascii="Bookman Old Style" w:hAnsi="Bookman Old Style"/>
        </w:rPr>
      </w:pPr>
      <w:r w:rsidRPr="005C0C6E">
        <w:rPr>
          <w:rFonts w:ascii="Bookman Old Style" w:hAnsi="Bookman Old Style"/>
        </w:rPr>
        <w:t>PENGADILAN TINGGI AGAMA PADANG</w:t>
      </w:r>
    </w:p>
    <w:p w14:paraId="3925E558" w14:textId="77777777" w:rsidR="00656D90" w:rsidRDefault="00656D90" w:rsidP="005A1738">
      <w:pPr>
        <w:widowControl w:val="0"/>
        <w:autoSpaceDE w:val="0"/>
        <w:autoSpaceDN w:val="0"/>
        <w:spacing w:before="12" w:after="0" w:line="360" w:lineRule="auto"/>
        <w:ind w:right="-49"/>
        <w:jc w:val="both"/>
        <w:rPr>
          <w:rFonts w:ascii="Bookman Old Style" w:hAnsi="Bookman Old Style"/>
        </w:rPr>
      </w:pPr>
    </w:p>
    <w:p w14:paraId="457916A0" w14:textId="213E1F36" w:rsidR="00DB7C7C" w:rsidRDefault="005A1738" w:rsidP="00656D90">
      <w:pPr>
        <w:widowControl w:val="0"/>
        <w:autoSpaceDE w:val="0"/>
        <w:autoSpaceDN w:val="0"/>
        <w:spacing w:before="12" w:after="0" w:line="360" w:lineRule="auto"/>
        <w:ind w:left="426" w:right="-49"/>
        <w:jc w:val="both"/>
        <w:rPr>
          <w:rFonts w:ascii="Bookman Old Style" w:hAnsi="Bookman Old Style"/>
        </w:rPr>
      </w:pPr>
      <w:r w:rsidRPr="00656D90">
        <w:rPr>
          <w:rFonts w:ascii="Bookman Old Style" w:hAnsi="Bookman Old Style"/>
        </w:rPr>
        <w:t xml:space="preserve">Kami </w:t>
      </w:r>
      <w:proofErr w:type="spellStart"/>
      <w:r w:rsidRPr="00656D90">
        <w:rPr>
          <w:rFonts w:ascii="Bookman Old Style" w:hAnsi="Bookman Old Style"/>
        </w:rPr>
        <w:t>telah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mereviu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Laporan</w:t>
      </w:r>
      <w:proofErr w:type="spellEnd"/>
      <w:r w:rsidRPr="00656D90">
        <w:rPr>
          <w:rFonts w:ascii="Bookman Old Style" w:hAnsi="Bookman Old Style"/>
        </w:rPr>
        <w:t xml:space="preserve"> Kinerja </w:t>
      </w:r>
      <w:proofErr w:type="spellStart"/>
      <w:r w:rsidRPr="00656D90">
        <w:rPr>
          <w:rFonts w:ascii="Bookman Old Style" w:hAnsi="Bookman Old Style"/>
        </w:rPr>
        <w:t>Instansi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Pemerintah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="005C0C6E">
        <w:rPr>
          <w:rFonts w:ascii="Bookman Old Style" w:hAnsi="Bookman Old Style"/>
        </w:rPr>
        <w:t>Pengadilan</w:t>
      </w:r>
      <w:proofErr w:type="spellEnd"/>
      <w:r w:rsidR="005C0C6E">
        <w:rPr>
          <w:rFonts w:ascii="Bookman Old Style" w:hAnsi="Bookman Old Style"/>
        </w:rPr>
        <w:t xml:space="preserve"> Tinggi Agama Padang</w:t>
      </w:r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untuk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Tahun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Anggaran</w:t>
      </w:r>
      <w:proofErr w:type="spellEnd"/>
      <w:r w:rsidRPr="00656D90">
        <w:rPr>
          <w:rFonts w:ascii="Bookman Old Style" w:hAnsi="Bookman Old Style"/>
        </w:rPr>
        <w:t xml:space="preserve"> 202</w:t>
      </w:r>
      <w:r w:rsidR="005C0C6E">
        <w:rPr>
          <w:rFonts w:ascii="Bookman Old Style" w:hAnsi="Bookman Old Style"/>
        </w:rPr>
        <w:t>3</w:t>
      </w:r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sesuai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Pedoman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Reviu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atas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Laporan</w:t>
      </w:r>
      <w:proofErr w:type="spellEnd"/>
      <w:r w:rsidRPr="00656D90">
        <w:rPr>
          <w:rFonts w:ascii="Bookman Old Style" w:hAnsi="Bookman Old Style"/>
        </w:rPr>
        <w:t xml:space="preserve"> Kinerja. </w:t>
      </w:r>
      <w:proofErr w:type="spellStart"/>
      <w:r w:rsidRPr="00656D90">
        <w:rPr>
          <w:rFonts w:ascii="Bookman Old Style" w:hAnsi="Bookman Old Style"/>
        </w:rPr>
        <w:t>Substansi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informasi</w:t>
      </w:r>
      <w:proofErr w:type="spellEnd"/>
      <w:r w:rsidRPr="00656D90">
        <w:rPr>
          <w:rFonts w:ascii="Bookman Old Style" w:hAnsi="Bookman Old Style"/>
        </w:rPr>
        <w:t xml:space="preserve"> yang </w:t>
      </w:r>
      <w:proofErr w:type="spellStart"/>
      <w:r w:rsidRPr="00656D90">
        <w:rPr>
          <w:rFonts w:ascii="Bookman Old Style" w:hAnsi="Bookman Old Style"/>
        </w:rPr>
        <w:t>dimuat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dalam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Laporan</w:t>
      </w:r>
      <w:proofErr w:type="spellEnd"/>
      <w:r w:rsidRPr="00656D90">
        <w:rPr>
          <w:rFonts w:ascii="Bookman Old Style" w:hAnsi="Bookman Old Style"/>
        </w:rPr>
        <w:t xml:space="preserve"> Kinerja </w:t>
      </w:r>
      <w:proofErr w:type="spellStart"/>
      <w:r w:rsidRPr="00656D90">
        <w:rPr>
          <w:rFonts w:ascii="Bookman Old Style" w:hAnsi="Bookman Old Style"/>
        </w:rPr>
        <w:t>menjadi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tanggung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jawab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manajeman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="005C0C6E">
        <w:rPr>
          <w:rFonts w:ascii="Bookman Old Style" w:hAnsi="Bookman Old Style"/>
        </w:rPr>
        <w:t>Pengadilan</w:t>
      </w:r>
      <w:proofErr w:type="spellEnd"/>
      <w:r w:rsidR="005C0C6E">
        <w:rPr>
          <w:rFonts w:ascii="Bookman Old Style" w:hAnsi="Bookman Old Style"/>
        </w:rPr>
        <w:t xml:space="preserve"> Tinggi Agama Padang</w:t>
      </w:r>
      <w:r w:rsidRPr="00656D90">
        <w:rPr>
          <w:rFonts w:ascii="Bookman Old Style" w:hAnsi="Bookman Old Style"/>
        </w:rPr>
        <w:t xml:space="preserve">. </w:t>
      </w:r>
    </w:p>
    <w:p w14:paraId="4C4B6A59" w14:textId="77777777" w:rsidR="00DB7C7C" w:rsidRDefault="00DB7C7C" w:rsidP="00656D90">
      <w:pPr>
        <w:widowControl w:val="0"/>
        <w:autoSpaceDE w:val="0"/>
        <w:autoSpaceDN w:val="0"/>
        <w:spacing w:before="12" w:after="0" w:line="360" w:lineRule="auto"/>
        <w:ind w:left="426" w:right="-49"/>
        <w:jc w:val="both"/>
        <w:rPr>
          <w:rFonts w:ascii="Bookman Old Style" w:hAnsi="Bookman Old Style"/>
        </w:rPr>
      </w:pPr>
    </w:p>
    <w:p w14:paraId="013A9325" w14:textId="77777777" w:rsidR="00DB7C7C" w:rsidRDefault="005A1738" w:rsidP="00656D90">
      <w:pPr>
        <w:widowControl w:val="0"/>
        <w:autoSpaceDE w:val="0"/>
        <w:autoSpaceDN w:val="0"/>
        <w:spacing w:before="12" w:after="0" w:line="360" w:lineRule="auto"/>
        <w:ind w:left="426" w:right="-49"/>
        <w:jc w:val="both"/>
        <w:rPr>
          <w:rFonts w:ascii="Bookman Old Style" w:hAnsi="Bookman Old Style"/>
        </w:rPr>
      </w:pPr>
      <w:proofErr w:type="spellStart"/>
      <w:r w:rsidRPr="00656D90">
        <w:rPr>
          <w:rFonts w:ascii="Bookman Old Style" w:hAnsi="Bookman Old Style"/>
        </w:rPr>
        <w:t>Reviu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bertujuan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untuk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memberikan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keyakinan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terbatas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laporan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kinerja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telah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disajikan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secara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akurat</w:t>
      </w:r>
      <w:proofErr w:type="spellEnd"/>
      <w:r w:rsidRPr="00656D90">
        <w:rPr>
          <w:rFonts w:ascii="Bookman Old Style" w:hAnsi="Bookman Old Style"/>
        </w:rPr>
        <w:t xml:space="preserve">, </w:t>
      </w:r>
      <w:proofErr w:type="spellStart"/>
      <w:r w:rsidRPr="00656D90">
        <w:rPr>
          <w:rFonts w:ascii="Bookman Old Style" w:hAnsi="Bookman Old Style"/>
        </w:rPr>
        <w:t>andal</w:t>
      </w:r>
      <w:proofErr w:type="spellEnd"/>
      <w:r w:rsidRPr="00656D90">
        <w:rPr>
          <w:rFonts w:ascii="Bookman Old Style" w:hAnsi="Bookman Old Style"/>
        </w:rPr>
        <w:t xml:space="preserve"> dan valid. </w:t>
      </w:r>
    </w:p>
    <w:p w14:paraId="05FF5747" w14:textId="77777777" w:rsidR="00DB7C7C" w:rsidRDefault="00DB7C7C" w:rsidP="00656D90">
      <w:pPr>
        <w:widowControl w:val="0"/>
        <w:autoSpaceDE w:val="0"/>
        <w:autoSpaceDN w:val="0"/>
        <w:spacing w:before="12" w:after="0" w:line="360" w:lineRule="auto"/>
        <w:ind w:left="426" w:right="-49"/>
        <w:jc w:val="both"/>
        <w:rPr>
          <w:rFonts w:ascii="Bookman Old Style" w:hAnsi="Bookman Old Style"/>
        </w:rPr>
      </w:pPr>
    </w:p>
    <w:p w14:paraId="48BB0028" w14:textId="2FC3E190" w:rsidR="005A1738" w:rsidRDefault="005A1738" w:rsidP="00656D90">
      <w:pPr>
        <w:widowControl w:val="0"/>
        <w:autoSpaceDE w:val="0"/>
        <w:autoSpaceDN w:val="0"/>
        <w:spacing w:before="12" w:after="0" w:line="360" w:lineRule="auto"/>
        <w:ind w:left="426" w:right="-49"/>
        <w:jc w:val="both"/>
        <w:rPr>
          <w:rFonts w:ascii="Bookman Old Style" w:hAnsi="Bookman Old Style"/>
        </w:rPr>
      </w:pPr>
      <w:proofErr w:type="spellStart"/>
      <w:r w:rsidRPr="00656D90">
        <w:rPr>
          <w:rFonts w:ascii="Bookman Old Style" w:hAnsi="Bookman Old Style"/>
        </w:rPr>
        <w:t>Berdasarkan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reviu</w:t>
      </w:r>
      <w:proofErr w:type="spellEnd"/>
      <w:r w:rsidRPr="00656D90">
        <w:rPr>
          <w:rFonts w:ascii="Bookman Old Style" w:hAnsi="Bookman Old Style"/>
        </w:rPr>
        <w:t xml:space="preserve"> kami, </w:t>
      </w:r>
      <w:proofErr w:type="spellStart"/>
      <w:r w:rsidRPr="00656D90">
        <w:rPr>
          <w:rFonts w:ascii="Bookman Old Style" w:hAnsi="Bookman Old Style"/>
        </w:rPr>
        <w:t>tidak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terdapat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kondisi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atau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hal-hal</w:t>
      </w:r>
      <w:proofErr w:type="spellEnd"/>
      <w:r w:rsidRPr="00656D90">
        <w:rPr>
          <w:rFonts w:ascii="Bookman Old Style" w:hAnsi="Bookman Old Style"/>
        </w:rPr>
        <w:t xml:space="preserve"> yang </w:t>
      </w:r>
      <w:proofErr w:type="spellStart"/>
      <w:r w:rsidRPr="00656D90">
        <w:rPr>
          <w:rFonts w:ascii="Bookman Old Style" w:hAnsi="Bookman Old Style"/>
        </w:rPr>
        <w:t>menimbulkan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perbedaan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dalam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meyakini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keandalan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informasi</w:t>
      </w:r>
      <w:proofErr w:type="spellEnd"/>
      <w:r w:rsidRPr="00656D90">
        <w:rPr>
          <w:rFonts w:ascii="Bookman Old Style" w:hAnsi="Bookman Old Style"/>
        </w:rPr>
        <w:t xml:space="preserve"> yang </w:t>
      </w:r>
      <w:proofErr w:type="spellStart"/>
      <w:r w:rsidRPr="00656D90">
        <w:rPr>
          <w:rFonts w:ascii="Bookman Old Style" w:hAnsi="Bookman Old Style"/>
        </w:rPr>
        <w:t>disajikan</w:t>
      </w:r>
      <w:proofErr w:type="spellEnd"/>
      <w:r w:rsidRPr="00656D90">
        <w:rPr>
          <w:rFonts w:ascii="Bookman Old Style" w:hAnsi="Bookman Old Style"/>
        </w:rPr>
        <w:t xml:space="preserve"> di </w:t>
      </w:r>
      <w:proofErr w:type="spellStart"/>
      <w:r w:rsidRPr="00656D90">
        <w:rPr>
          <w:rFonts w:ascii="Bookman Old Style" w:hAnsi="Bookman Old Style"/>
        </w:rPr>
        <w:t>dalam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laporan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kinerja</w:t>
      </w:r>
      <w:proofErr w:type="spellEnd"/>
      <w:r w:rsidRPr="00656D90">
        <w:rPr>
          <w:rFonts w:ascii="Bookman Old Style" w:hAnsi="Bookman Old Style"/>
        </w:rPr>
        <w:t xml:space="preserve"> </w:t>
      </w:r>
      <w:proofErr w:type="spellStart"/>
      <w:r w:rsidRPr="00656D90">
        <w:rPr>
          <w:rFonts w:ascii="Bookman Old Style" w:hAnsi="Bookman Old Style"/>
        </w:rPr>
        <w:t>ini</w:t>
      </w:r>
      <w:proofErr w:type="spellEnd"/>
      <w:r w:rsidRPr="00656D90">
        <w:rPr>
          <w:rFonts w:ascii="Bookman Old Style" w:hAnsi="Bookman Old Style"/>
        </w:rPr>
        <w:t>.</w:t>
      </w:r>
    </w:p>
    <w:p w14:paraId="08B10F95" w14:textId="0BAF786F" w:rsidR="00DB7C7C" w:rsidRDefault="00DB7C7C" w:rsidP="00656D90">
      <w:pPr>
        <w:widowControl w:val="0"/>
        <w:autoSpaceDE w:val="0"/>
        <w:autoSpaceDN w:val="0"/>
        <w:spacing w:before="12" w:after="0" w:line="360" w:lineRule="auto"/>
        <w:ind w:left="426" w:right="-49"/>
        <w:jc w:val="both"/>
        <w:rPr>
          <w:rFonts w:ascii="Bookman Old Style" w:hAnsi="Bookman Old Style"/>
        </w:rPr>
      </w:pPr>
    </w:p>
    <w:p w14:paraId="22B97A3E" w14:textId="77777777" w:rsidR="005C0C6E" w:rsidRDefault="005C0C6E" w:rsidP="00DB7C7C">
      <w:pPr>
        <w:widowControl w:val="0"/>
        <w:autoSpaceDE w:val="0"/>
        <w:autoSpaceDN w:val="0"/>
        <w:spacing w:before="12" w:after="0" w:line="360" w:lineRule="auto"/>
        <w:ind w:left="426" w:right="-49"/>
        <w:jc w:val="right"/>
        <w:rPr>
          <w:rFonts w:ascii="Bookman Old Style" w:hAnsi="Bookman Old Style"/>
        </w:rPr>
      </w:pPr>
    </w:p>
    <w:p w14:paraId="20E4B222" w14:textId="67402432" w:rsidR="0051243E" w:rsidRDefault="00DB7C7C" w:rsidP="009C61E6">
      <w:pPr>
        <w:widowControl w:val="0"/>
        <w:autoSpaceDE w:val="0"/>
        <w:autoSpaceDN w:val="0"/>
        <w:spacing w:before="12" w:after="0" w:line="360" w:lineRule="auto"/>
        <w:ind w:left="6164" w:right="-49" w:firstLine="316"/>
        <w:jc w:val="center"/>
        <w:rPr>
          <w:rFonts w:ascii="Bookman Old Style" w:eastAsia="Arial MT" w:hAnsi="Bookman Old Style" w:cs="Arial MT"/>
          <w:lang w:val="id"/>
        </w:rPr>
      </w:pPr>
      <w:r>
        <w:rPr>
          <w:rFonts w:ascii="Bookman Old Style" w:hAnsi="Bookman Old Style"/>
        </w:rPr>
        <w:t xml:space="preserve">Padang, 26 </w:t>
      </w:r>
      <w:proofErr w:type="spellStart"/>
      <w:r>
        <w:rPr>
          <w:rFonts w:ascii="Bookman Old Style" w:hAnsi="Bookman Old Style"/>
        </w:rPr>
        <w:t>Februari</w:t>
      </w:r>
      <w:proofErr w:type="spellEnd"/>
      <w:r>
        <w:rPr>
          <w:rFonts w:ascii="Bookman Old Style" w:hAnsi="Bookman Old Style"/>
        </w:rPr>
        <w:t xml:space="preserve"> 2024</w:t>
      </w:r>
    </w:p>
    <w:p w14:paraId="5505926B" w14:textId="51CEFF37" w:rsidR="00DB7C7C" w:rsidRDefault="00DB7C7C" w:rsidP="00DB7C7C">
      <w:pPr>
        <w:widowControl w:val="0"/>
        <w:autoSpaceDE w:val="0"/>
        <w:autoSpaceDN w:val="0"/>
        <w:spacing w:before="12" w:after="0" w:line="360" w:lineRule="auto"/>
        <w:ind w:left="426" w:right="-49"/>
        <w:jc w:val="right"/>
        <w:rPr>
          <w:rFonts w:ascii="Bookman Old Style" w:eastAsia="Arial MT" w:hAnsi="Bookman Old Style" w:cs="Arial MT"/>
          <w:lang w:val="id"/>
        </w:rPr>
      </w:pPr>
    </w:p>
    <w:p w14:paraId="7C977180" w14:textId="2589B0F6" w:rsidR="00DB7C7C" w:rsidRDefault="00DB7C7C" w:rsidP="00DB7C7C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eastAsia="Arial MT" w:hAnsi="Bookman Old Style" w:cs="Arial MT"/>
          <w:lang w:val="en-US"/>
        </w:rPr>
      </w:pPr>
      <w:proofErr w:type="spellStart"/>
      <w:r>
        <w:rPr>
          <w:rFonts w:ascii="Bookman Old Style" w:eastAsia="Arial MT" w:hAnsi="Bookman Old Style" w:cs="Arial MT"/>
          <w:lang w:val="en-US"/>
        </w:rPr>
        <w:t>Pereviu</w:t>
      </w:r>
      <w:proofErr w:type="spellEnd"/>
      <w:r>
        <w:rPr>
          <w:rFonts w:ascii="Bookman Old Style" w:eastAsia="Arial MT" w:hAnsi="Bookman Old Style" w:cs="Arial MT"/>
          <w:lang w:val="en-US"/>
        </w:rPr>
        <w:t xml:space="preserve"> I</w:t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proofErr w:type="spellStart"/>
      <w:r>
        <w:rPr>
          <w:rFonts w:ascii="Bookman Old Style" w:eastAsia="Arial MT" w:hAnsi="Bookman Old Style" w:cs="Arial MT"/>
          <w:lang w:val="en-US"/>
        </w:rPr>
        <w:t>Pereviu</w:t>
      </w:r>
      <w:proofErr w:type="spellEnd"/>
      <w:r>
        <w:rPr>
          <w:rFonts w:ascii="Bookman Old Style" w:eastAsia="Arial MT" w:hAnsi="Bookman Old Style" w:cs="Arial MT"/>
          <w:lang w:val="en-US"/>
        </w:rPr>
        <w:t xml:space="preserve"> II</w:t>
      </w:r>
    </w:p>
    <w:p w14:paraId="2E56A5B6" w14:textId="4D1FF083" w:rsidR="00DB7C7C" w:rsidRDefault="00DB7C7C" w:rsidP="00DB7C7C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eastAsia="Arial MT" w:hAnsi="Bookman Old Style" w:cs="Arial MT"/>
          <w:lang w:val="en-US"/>
        </w:rPr>
      </w:pPr>
    </w:p>
    <w:p w14:paraId="5D5AB0AC" w14:textId="7B38A394" w:rsidR="00DB7C7C" w:rsidRDefault="00DB7C7C" w:rsidP="00DB7C7C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eastAsia="Arial MT" w:hAnsi="Bookman Old Style" w:cs="Arial MT"/>
          <w:lang w:val="en-US"/>
        </w:rPr>
      </w:pPr>
    </w:p>
    <w:p w14:paraId="1528A023" w14:textId="77777777" w:rsidR="009C61E6" w:rsidRDefault="009C61E6" w:rsidP="00DB7C7C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hAnsi="Bookman Old Style" w:cs="Times New Roman"/>
          <w:lang w:val="en-US"/>
        </w:rPr>
      </w:pPr>
    </w:p>
    <w:p w14:paraId="6DC3A222" w14:textId="42512F1B" w:rsidR="009C61E6" w:rsidRPr="009C61E6" w:rsidRDefault="009C61E6" w:rsidP="009C61E6">
      <w:pPr>
        <w:widowControl w:val="0"/>
        <w:autoSpaceDE w:val="0"/>
        <w:autoSpaceDN w:val="0"/>
        <w:spacing w:before="12" w:after="0" w:line="240" w:lineRule="auto"/>
        <w:ind w:left="709" w:right="-49"/>
        <w:rPr>
          <w:rFonts w:ascii="Bookman Old Style" w:hAnsi="Bookman Old Style" w:cs="Times New Roman"/>
          <w:b/>
          <w:bCs/>
          <w:lang w:val="en-US"/>
        </w:rPr>
      </w:pPr>
      <w:r w:rsidRPr="009C61E6">
        <w:rPr>
          <w:rFonts w:ascii="Bookman Old Style" w:hAnsi="Bookman Old Style" w:cs="Times New Roman"/>
          <w:b/>
          <w:bCs/>
          <w:lang w:val="en-US"/>
        </w:rPr>
        <w:t xml:space="preserve">Drs. </w:t>
      </w:r>
      <w:proofErr w:type="spellStart"/>
      <w:r w:rsidRPr="009C61E6">
        <w:rPr>
          <w:rFonts w:ascii="Bookman Old Style" w:hAnsi="Bookman Old Style" w:cs="Times New Roman"/>
          <w:b/>
          <w:bCs/>
          <w:lang w:val="en-US"/>
        </w:rPr>
        <w:t>Najamuddin</w:t>
      </w:r>
      <w:proofErr w:type="spellEnd"/>
      <w:r w:rsidRPr="009C61E6">
        <w:rPr>
          <w:rFonts w:ascii="Bookman Old Style" w:hAnsi="Bookman Old Style" w:cs="Times New Roman"/>
          <w:b/>
          <w:bCs/>
          <w:lang w:val="en-US"/>
        </w:rPr>
        <w:t>, S.H, M.H.</w:t>
      </w:r>
      <w:r>
        <w:rPr>
          <w:rFonts w:ascii="Bookman Old Style" w:hAnsi="Bookman Old Style" w:cs="Times New Roman"/>
          <w:b/>
          <w:bCs/>
          <w:lang w:val="en-US"/>
        </w:rPr>
        <w:tab/>
      </w:r>
      <w:r>
        <w:rPr>
          <w:rFonts w:ascii="Bookman Old Style" w:hAnsi="Bookman Old Style" w:cs="Times New Roman"/>
          <w:b/>
          <w:bCs/>
          <w:lang w:val="en-US"/>
        </w:rPr>
        <w:tab/>
      </w:r>
      <w:r>
        <w:rPr>
          <w:rFonts w:ascii="Bookman Old Style" w:hAnsi="Bookman Old Style" w:cs="Times New Roman"/>
          <w:b/>
          <w:bCs/>
          <w:lang w:val="en-US"/>
        </w:rPr>
        <w:tab/>
      </w:r>
      <w:r>
        <w:rPr>
          <w:rFonts w:ascii="Bookman Old Style" w:hAnsi="Bookman Old Style" w:cs="Times New Roman"/>
          <w:b/>
          <w:bCs/>
          <w:lang w:val="en-US"/>
        </w:rPr>
        <w:tab/>
      </w:r>
      <w:r>
        <w:rPr>
          <w:rFonts w:ascii="Bookman Old Style" w:hAnsi="Bookman Old Style" w:cs="Times New Roman"/>
          <w:b/>
          <w:bCs/>
          <w:lang w:val="en-US"/>
        </w:rPr>
        <w:tab/>
      </w:r>
      <w:r w:rsidRPr="009C61E6">
        <w:rPr>
          <w:rFonts w:ascii="Bookman Old Style" w:hAnsi="Bookman Old Style" w:cs="Times New Roman"/>
          <w:b/>
          <w:bCs/>
          <w:lang w:val="en-US"/>
        </w:rPr>
        <w:t>H. M. Yazid. ZA, S.H, M.H.</w:t>
      </w:r>
      <w:r>
        <w:rPr>
          <w:rFonts w:ascii="Bookman Old Style" w:hAnsi="Bookman Old Style" w:cs="Times New Roman"/>
          <w:b/>
          <w:bCs/>
          <w:lang w:val="en-US"/>
        </w:rPr>
        <w:br/>
      </w:r>
      <w:r w:rsidRPr="00532E9A">
        <w:rPr>
          <w:rFonts w:ascii="Bookman Old Style" w:hAnsi="Bookman Old Style" w:cs="Times New Roman"/>
          <w:lang w:val="en-US"/>
        </w:rPr>
        <w:t>196301161991031003</w:t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 w:rsidRPr="009C61E6">
        <w:rPr>
          <w:rFonts w:ascii="Bookman Old Style" w:hAnsi="Bookman Old Style" w:cs="Times New Roman"/>
          <w:lang w:val="en-US"/>
        </w:rPr>
        <w:t>196308101993031002</w:t>
      </w:r>
    </w:p>
    <w:p w14:paraId="7C73B456" w14:textId="7DDA2F04" w:rsidR="00DB7C7C" w:rsidRDefault="00DB7C7C" w:rsidP="00DB7C7C">
      <w:pPr>
        <w:widowControl w:val="0"/>
        <w:autoSpaceDE w:val="0"/>
        <w:autoSpaceDN w:val="0"/>
        <w:spacing w:before="12" w:after="0" w:line="360" w:lineRule="auto"/>
        <w:ind w:left="426" w:right="-49"/>
        <w:rPr>
          <w:rFonts w:ascii="Bookman Old Style" w:eastAsia="Arial MT" w:hAnsi="Bookman Old Style" w:cs="Arial MT"/>
          <w:lang w:val="en-US"/>
        </w:rPr>
      </w:pPr>
    </w:p>
    <w:p w14:paraId="364A9C52" w14:textId="77777777" w:rsidR="00DB7C7C" w:rsidRPr="00DB7C7C" w:rsidRDefault="00DB7C7C" w:rsidP="00DB7C7C">
      <w:pPr>
        <w:widowControl w:val="0"/>
        <w:autoSpaceDE w:val="0"/>
        <w:autoSpaceDN w:val="0"/>
        <w:spacing w:before="12" w:after="0" w:line="360" w:lineRule="auto"/>
        <w:ind w:left="426" w:right="-49"/>
        <w:rPr>
          <w:rFonts w:ascii="Bookman Old Style" w:eastAsia="Arial MT" w:hAnsi="Bookman Old Style" w:cs="Arial MT"/>
          <w:lang w:val="en-US"/>
        </w:rPr>
      </w:pPr>
    </w:p>
    <w:p w14:paraId="00929467" w14:textId="7C6227B8" w:rsidR="0051243E" w:rsidRDefault="0051243E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5C9AABE9" w14:textId="34C20367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120966A1" w14:textId="0DB2EAA9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23E10367" w14:textId="0A4C4E21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2C5DF4F2" w14:textId="2B8AC128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0520DBD3" w14:textId="589DDB48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3AF24AC0" w14:textId="7C2A694F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0216F96F" w14:textId="466BC302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2F24F999" w14:textId="38883335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5C213CD0" w14:textId="0226D920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276440C5" w14:textId="078DAC5D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611A20D5" w14:textId="426A7C4C" w:rsidR="005C0C6E" w:rsidRDefault="005C0C6E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7421267F" w14:textId="36CED418" w:rsidR="00DB7C7C" w:rsidRDefault="00DB7C7C" w:rsidP="00806B20">
      <w:pPr>
        <w:widowControl w:val="0"/>
        <w:autoSpaceDE w:val="0"/>
        <w:autoSpaceDN w:val="0"/>
        <w:spacing w:before="5" w:after="0" w:line="240" w:lineRule="auto"/>
        <w:ind w:right="625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37AB5D3C" w14:textId="44248955" w:rsidR="00DB7C7C" w:rsidRDefault="00DB7C7C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192DC71A" w14:textId="77777777" w:rsidR="00315B3E" w:rsidRPr="005C0C6E" w:rsidRDefault="00315B3E" w:rsidP="00315B3E">
      <w:pPr>
        <w:spacing w:line="240" w:lineRule="auto"/>
        <w:jc w:val="center"/>
        <w:rPr>
          <w:rFonts w:ascii="Bookman Old Style" w:hAnsi="Bookman Old Style"/>
        </w:rPr>
      </w:pPr>
      <w:r w:rsidRPr="005C0C6E">
        <w:rPr>
          <w:rFonts w:ascii="Bookman Old Style" w:hAnsi="Bookman Old Style"/>
        </w:rPr>
        <w:t>FORMULIR CHECKLIST REVIU</w:t>
      </w:r>
    </w:p>
    <w:p w14:paraId="0C3BE546" w14:textId="2DCF9637" w:rsidR="00315B3E" w:rsidRPr="005C0C6E" w:rsidRDefault="00315B3E" w:rsidP="00315B3E">
      <w:pPr>
        <w:spacing w:line="240" w:lineRule="auto"/>
        <w:jc w:val="center"/>
        <w:rPr>
          <w:rFonts w:ascii="Bookman Old Style" w:hAnsi="Bookman Old Style"/>
        </w:rPr>
      </w:pPr>
      <w:r w:rsidRPr="005C0C6E">
        <w:rPr>
          <w:rFonts w:ascii="Bookman Old Style" w:hAnsi="Bookman Old Style"/>
        </w:rPr>
        <w:t>LKJIP PTA PADANG TAHUN 2023</w:t>
      </w:r>
    </w:p>
    <w:p w14:paraId="0FC296DF" w14:textId="77777777" w:rsidR="00150302" w:rsidRPr="00150302" w:rsidRDefault="00150302" w:rsidP="00315B3E">
      <w:pPr>
        <w:spacing w:line="240" w:lineRule="auto"/>
        <w:jc w:val="center"/>
        <w:rPr>
          <w:rFonts w:ascii="Bookman Old Style" w:hAnsi="Bookman Old Style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567"/>
        <w:gridCol w:w="1563"/>
        <w:gridCol w:w="489"/>
        <w:gridCol w:w="3644"/>
        <w:gridCol w:w="1964"/>
        <w:gridCol w:w="845"/>
      </w:tblGrid>
      <w:tr w:rsidR="00766194" w:rsidRPr="00856570" w14:paraId="2B39DD47" w14:textId="77777777" w:rsidTr="00806B20">
        <w:trPr>
          <w:trHeight w:val="629"/>
          <w:jc w:val="center"/>
        </w:trPr>
        <w:tc>
          <w:tcPr>
            <w:tcW w:w="567" w:type="dxa"/>
            <w:shd w:val="clear" w:color="auto" w:fill="FFE599" w:themeFill="accent4" w:themeFillTint="66"/>
            <w:vAlign w:val="center"/>
          </w:tcPr>
          <w:p w14:paraId="70D76413" w14:textId="77777777" w:rsidR="00766194" w:rsidRPr="00150302" w:rsidRDefault="00766194" w:rsidP="005C7FD4">
            <w:pPr>
              <w:jc w:val="center"/>
              <w:rPr>
                <w:rFonts w:ascii="Bookman Old Style" w:hAnsi="Bookman Old Style" w:cstheme="minorHAnsi"/>
                <w:b/>
                <w:bCs/>
                <w:szCs w:val="20"/>
              </w:rPr>
            </w:pPr>
            <w:r w:rsidRPr="00150302">
              <w:rPr>
                <w:rFonts w:ascii="Bookman Old Style" w:hAnsi="Bookman Old Style" w:cstheme="minorHAnsi"/>
                <w:b/>
                <w:bCs/>
                <w:szCs w:val="20"/>
              </w:rPr>
              <w:t>No</w:t>
            </w:r>
          </w:p>
        </w:tc>
        <w:tc>
          <w:tcPr>
            <w:tcW w:w="5696" w:type="dxa"/>
            <w:gridSpan w:val="3"/>
            <w:shd w:val="clear" w:color="auto" w:fill="FFE599" w:themeFill="accent4" w:themeFillTint="66"/>
            <w:vAlign w:val="center"/>
          </w:tcPr>
          <w:p w14:paraId="12272F35" w14:textId="77777777" w:rsidR="00766194" w:rsidRPr="00150302" w:rsidRDefault="00766194" w:rsidP="005C7FD4">
            <w:pPr>
              <w:jc w:val="center"/>
              <w:rPr>
                <w:rFonts w:ascii="Bookman Old Style" w:hAnsi="Bookman Old Style" w:cstheme="minorHAnsi"/>
                <w:b/>
                <w:bCs/>
                <w:szCs w:val="20"/>
              </w:rPr>
            </w:pPr>
            <w:proofErr w:type="spellStart"/>
            <w:r w:rsidRPr="00150302">
              <w:rPr>
                <w:rFonts w:ascii="Bookman Old Style" w:hAnsi="Bookman Old Style" w:cstheme="minorHAnsi"/>
                <w:b/>
                <w:bCs/>
                <w:szCs w:val="20"/>
              </w:rPr>
              <w:t>Pernyataan</w:t>
            </w:r>
            <w:proofErr w:type="spellEnd"/>
          </w:p>
        </w:tc>
        <w:tc>
          <w:tcPr>
            <w:tcW w:w="1964" w:type="dxa"/>
            <w:shd w:val="clear" w:color="auto" w:fill="FFE599" w:themeFill="accent4" w:themeFillTint="66"/>
            <w:vAlign w:val="center"/>
          </w:tcPr>
          <w:p w14:paraId="40BF5AE2" w14:textId="77777777" w:rsidR="00766194" w:rsidRPr="00150302" w:rsidRDefault="00766194" w:rsidP="005C7FD4">
            <w:pPr>
              <w:jc w:val="center"/>
              <w:rPr>
                <w:rFonts w:ascii="Bookman Old Style" w:hAnsi="Bookman Old Style" w:cstheme="minorHAnsi"/>
                <w:b/>
                <w:bCs/>
                <w:szCs w:val="20"/>
              </w:rPr>
            </w:pPr>
            <w:r w:rsidRPr="00150302">
              <w:rPr>
                <w:rFonts w:ascii="Bookman Old Style" w:hAnsi="Bookman Old Style" w:cstheme="minorHAnsi"/>
                <w:b/>
                <w:bCs/>
                <w:szCs w:val="20"/>
              </w:rPr>
              <w:t>Checklist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14:paraId="080E64B3" w14:textId="77777777" w:rsidR="00766194" w:rsidRPr="00150302" w:rsidRDefault="00766194" w:rsidP="005C7FD4">
            <w:pPr>
              <w:jc w:val="center"/>
              <w:rPr>
                <w:rFonts w:ascii="Bookman Old Style" w:hAnsi="Bookman Old Style" w:cstheme="minorHAnsi"/>
                <w:b/>
                <w:bCs/>
                <w:szCs w:val="20"/>
              </w:rPr>
            </w:pPr>
            <w:r w:rsidRPr="00150302">
              <w:rPr>
                <w:rFonts w:ascii="Bookman Old Style" w:hAnsi="Bookman Old Style" w:cstheme="minorHAnsi"/>
                <w:b/>
                <w:bCs/>
                <w:szCs w:val="20"/>
              </w:rPr>
              <w:t>Ket.</w:t>
            </w:r>
          </w:p>
        </w:tc>
      </w:tr>
      <w:tr w:rsidR="00766194" w:rsidRPr="00856570" w14:paraId="12FD65B9" w14:textId="77777777" w:rsidTr="00806B20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14:paraId="65EAB3C0" w14:textId="464D7425" w:rsidR="00766194" w:rsidRPr="00856570" w:rsidRDefault="005C0C6E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1</w:t>
            </w:r>
          </w:p>
        </w:tc>
        <w:tc>
          <w:tcPr>
            <w:tcW w:w="1563" w:type="dxa"/>
            <w:vMerge w:val="restart"/>
            <w:vAlign w:val="center"/>
          </w:tcPr>
          <w:p w14:paraId="77FEA71C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Format</w:t>
            </w:r>
          </w:p>
        </w:tc>
        <w:tc>
          <w:tcPr>
            <w:tcW w:w="489" w:type="dxa"/>
          </w:tcPr>
          <w:p w14:paraId="7F5DDF9E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1</w:t>
            </w:r>
          </w:p>
        </w:tc>
        <w:tc>
          <w:tcPr>
            <w:tcW w:w="3644" w:type="dxa"/>
          </w:tcPr>
          <w:p w14:paraId="4F58B9BE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menampilkan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data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penting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instansi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pemerintah</w:t>
            </w:r>
            <w:proofErr w:type="spellEnd"/>
          </w:p>
        </w:tc>
        <w:tc>
          <w:tcPr>
            <w:tcW w:w="1964" w:type="dxa"/>
          </w:tcPr>
          <w:p w14:paraId="6F503E51" w14:textId="21135ABD" w:rsidR="00766194" w:rsidRPr="00856570" w:rsidRDefault="00806B20" w:rsidP="00806B20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7473A13C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1AD16BFF" w14:textId="77777777" w:rsidTr="00806B20">
        <w:trPr>
          <w:trHeight w:val="340"/>
          <w:jc w:val="center"/>
        </w:trPr>
        <w:tc>
          <w:tcPr>
            <w:tcW w:w="567" w:type="dxa"/>
            <w:vMerge/>
          </w:tcPr>
          <w:p w14:paraId="2D186222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1B797E1B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</w:tcPr>
          <w:p w14:paraId="1EE79DCA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2</w:t>
            </w:r>
          </w:p>
        </w:tc>
        <w:tc>
          <w:tcPr>
            <w:tcW w:w="3644" w:type="dxa"/>
          </w:tcPr>
          <w:p w14:paraId="369D08E7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menyajikan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informasi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target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kinerja</w:t>
            </w:r>
            <w:proofErr w:type="spellEnd"/>
          </w:p>
        </w:tc>
        <w:tc>
          <w:tcPr>
            <w:tcW w:w="1964" w:type="dxa"/>
          </w:tcPr>
          <w:p w14:paraId="4E795054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1F0B97F6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5C66E234" w14:textId="77777777" w:rsidTr="00806B20">
        <w:trPr>
          <w:trHeight w:val="871"/>
          <w:jc w:val="center"/>
        </w:trPr>
        <w:tc>
          <w:tcPr>
            <w:tcW w:w="567" w:type="dxa"/>
            <w:vMerge/>
          </w:tcPr>
          <w:p w14:paraId="6F28CEE1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0B958541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</w:tcPr>
          <w:p w14:paraId="0225B74E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3</w:t>
            </w:r>
          </w:p>
        </w:tc>
        <w:tc>
          <w:tcPr>
            <w:tcW w:w="3644" w:type="dxa"/>
          </w:tcPr>
          <w:p w14:paraId="7BF5D0A6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menyajikan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capaian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kinerja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instansi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pemerintah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yang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memadai</w:t>
            </w:r>
            <w:proofErr w:type="spellEnd"/>
          </w:p>
        </w:tc>
        <w:tc>
          <w:tcPr>
            <w:tcW w:w="1964" w:type="dxa"/>
          </w:tcPr>
          <w:p w14:paraId="1293F7DB" w14:textId="24224D43" w:rsidR="00766194" w:rsidRPr="00856570" w:rsidRDefault="00766194" w:rsidP="0076619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519857A3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6DBA73E0" w14:textId="77777777" w:rsidTr="00806B20">
        <w:trPr>
          <w:trHeight w:val="340"/>
          <w:jc w:val="center"/>
        </w:trPr>
        <w:tc>
          <w:tcPr>
            <w:tcW w:w="567" w:type="dxa"/>
            <w:vMerge/>
          </w:tcPr>
          <w:p w14:paraId="6466AD2D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520E8A70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</w:tcPr>
          <w:p w14:paraId="12E1C488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4</w:t>
            </w:r>
          </w:p>
        </w:tc>
        <w:tc>
          <w:tcPr>
            <w:tcW w:w="3644" w:type="dxa"/>
          </w:tcPr>
          <w:p w14:paraId="7A3D40B6" w14:textId="5514057F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 xml:space="preserve">Telah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menyajikan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dengan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lampiran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yang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mendukung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informasi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pada badan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lapora</w:t>
            </w:r>
            <w:r>
              <w:rPr>
                <w:rFonts w:ascii="Bookman Old Style" w:hAnsi="Bookman Old Style" w:cstheme="minorHAnsi"/>
                <w:szCs w:val="20"/>
              </w:rPr>
              <w:t>n</w:t>
            </w:r>
            <w:proofErr w:type="spellEnd"/>
          </w:p>
        </w:tc>
        <w:tc>
          <w:tcPr>
            <w:tcW w:w="1964" w:type="dxa"/>
          </w:tcPr>
          <w:p w14:paraId="65648A4F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5D1AF1C8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2B1D3339" w14:textId="77777777" w:rsidTr="00806B20">
        <w:trPr>
          <w:trHeight w:val="340"/>
          <w:jc w:val="center"/>
        </w:trPr>
        <w:tc>
          <w:tcPr>
            <w:tcW w:w="567" w:type="dxa"/>
            <w:vMerge/>
          </w:tcPr>
          <w:p w14:paraId="24FC39A2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7B3BCCFF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</w:tcPr>
          <w:p w14:paraId="403447FA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5</w:t>
            </w:r>
          </w:p>
        </w:tc>
        <w:tc>
          <w:tcPr>
            <w:tcW w:w="3644" w:type="dxa"/>
          </w:tcPr>
          <w:p w14:paraId="30BA06AE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 xml:space="preserve">Telah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menyajikan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upaya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perbaikan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ke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depan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ab/>
            </w:r>
          </w:p>
        </w:tc>
        <w:tc>
          <w:tcPr>
            <w:tcW w:w="1964" w:type="dxa"/>
          </w:tcPr>
          <w:p w14:paraId="5173382E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4C3F1533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72071F8E" w14:textId="77777777" w:rsidTr="00806B20">
        <w:trPr>
          <w:trHeight w:val="340"/>
          <w:jc w:val="center"/>
        </w:trPr>
        <w:tc>
          <w:tcPr>
            <w:tcW w:w="567" w:type="dxa"/>
            <w:vMerge/>
          </w:tcPr>
          <w:p w14:paraId="1A42E88D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13E030B5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</w:tcPr>
          <w:p w14:paraId="1AB94E2C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6</w:t>
            </w:r>
          </w:p>
        </w:tc>
        <w:tc>
          <w:tcPr>
            <w:tcW w:w="3644" w:type="dxa"/>
          </w:tcPr>
          <w:p w14:paraId="51F8AD39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 xml:space="preserve">Telah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menyajikan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akuntablitas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keuangan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ab/>
            </w:r>
          </w:p>
          <w:p w14:paraId="4C1A493C" w14:textId="77777777" w:rsidR="00766194" w:rsidRPr="00856570" w:rsidRDefault="00766194" w:rsidP="00766194">
            <w:pPr>
              <w:rPr>
                <w:rFonts w:ascii="Bookman Old Style" w:hAnsi="Bookman Old Style" w:cstheme="minorHAnsi"/>
                <w:szCs w:val="20"/>
              </w:rPr>
            </w:pP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LKjIP</w:t>
            </w:r>
            <w:proofErr w:type="spellEnd"/>
          </w:p>
        </w:tc>
        <w:tc>
          <w:tcPr>
            <w:tcW w:w="1964" w:type="dxa"/>
          </w:tcPr>
          <w:p w14:paraId="503BC2BD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1FAAAEF8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32CAE5BA" w14:textId="77777777" w:rsidTr="00806B20">
        <w:trPr>
          <w:jc w:val="center"/>
        </w:trPr>
        <w:tc>
          <w:tcPr>
            <w:tcW w:w="567" w:type="dxa"/>
            <w:vMerge w:val="restart"/>
            <w:vAlign w:val="center"/>
          </w:tcPr>
          <w:p w14:paraId="16528506" w14:textId="65839A49" w:rsidR="00766194" w:rsidRPr="00856570" w:rsidRDefault="005C0C6E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2</w:t>
            </w:r>
          </w:p>
        </w:tc>
        <w:tc>
          <w:tcPr>
            <w:tcW w:w="1563" w:type="dxa"/>
            <w:vMerge w:val="restart"/>
            <w:vAlign w:val="center"/>
          </w:tcPr>
          <w:p w14:paraId="76C5E329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Mekanisme</w:t>
            </w:r>
            <w:proofErr w:type="spellEnd"/>
            <w:r w:rsidRPr="00856570">
              <w:rPr>
                <w:rFonts w:ascii="Bookman Old Style" w:hAnsi="Bookman Old Style" w:cstheme="minorHAnsi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Penyusunan</w:t>
            </w:r>
            <w:proofErr w:type="spellEnd"/>
          </w:p>
        </w:tc>
        <w:tc>
          <w:tcPr>
            <w:tcW w:w="489" w:type="dxa"/>
            <w:vAlign w:val="center"/>
          </w:tcPr>
          <w:p w14:paraId="20A88DA3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1</w:t>
            </w:r>
          </w:p>
        </w:tc>
        <w:tc>
          <w:tcPr>
            <w:tcW w:w="3644" w:type="dxa"/>
          </w:tcPr>
          <w:p w14:paraId="7D4E75DC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  <w:proofErr w:type="spellStart"/>
            <w:r w:rsidRPr="00856570">
              <w:rPr>
                <w:rFonts w:ascii="Bookman Old Style" w:hAnsi="Bookman Old Style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disusun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oleh unit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kerja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yang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memiliki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tugas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fungsi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untuk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itu</w:t>
            </w:r>
            <w:proofErr w:type="spellEnd"/>
          </w:p>
        </w:tc>
        <w:tc>
          <w:tcPr>
            <w:tcW w:w="1964" w:type="dxa"/>
          </w:tcPr>
          <w:p w14:paraId="680B2CE2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0FC5D00B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2491CFA2" w14:textId="77777777" w:rsidTr="00806B20">
        <w:trPr>
          <w:jc w:val="center"/>
        </w:trPr>
        <w:tc>
          <w:tcPr>
            <w:tcW w:w="567" w:type="dxa"/>
            <w:vMerge/>
          </w:tcPr>
          <w:p w14:paraId="2CDBDF19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0A0A8359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05DA8D3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2</w:t>
            </w:r>
          </w:p>
        </w:tc>
        <w:tc>
          <w:tcPr>
            <w:tcW w:w="3644" w:type="dxa"/>
          </w:tcPr>
          <w:p w14:paraId="34228909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  <w:proofErr w:type="spellStart"/>
            <w:r w:rsidRPr="00856570">
              <w:rPr>
                <w:rFonts w:ascii="Bookman Old Style" w:hAnsi="Bookman Old Style"/>
                <w:szCs w:val="20"/>
              </w:rPr>
              <w:t>Informasi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yang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disampaikan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LKj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didukung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dengan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data yang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memadai</w:t>
            </w:r>
            <w:proofErr w:type="spellEnd"/>
          </w:p>
        </w:tc>
        <w:tc>
          <w:tcPr>
            <w:tcW w:w="1964" w:type="dxa"/>
          </w:tcPr>
          <w:p w14:paraId="2D259D57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1711E52E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605FFE39" w14:textId="77777777" w:rsidTr="00806B20">
        <w:trPr>
          <w:jc w:val="center"/>
        </w:trPr>
        <w:tc>
          <w:tcPr>
            <w:tcW w:w="567" w:type="dxa"/>
            <w:vMerge/>
          </w:tcPr>
          <w:p w14:paraId="08D73CFE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444B8629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20669AFA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3</w:t>
            </w:r>
          </w:p>
        </w:tc>
        <w:tc>
          <w:tcPr>
            <w:tcW w:w="3644" w:type="dxa"/>
          </w:tcPr>
          <w:p w14:paraId="1B54389F" w14:textId="77777777" w:rsidR="00766194" w:rsidRPr="00856570" w:rsidRDefault="00766194" w:rsidP="005C7FD4">
            <w:pPr>
              <w:rPr>
                <w:rFonts w:ascii="Bookman Old Style" w:hAnsi="Bookman Old Style"/>
                <w:szCs w:val="20"/>
              </w:rPr>
            </w:pPr>
            <w:r w:rsidRPr="00856570">
              <w:rPr>
                <w:rFonts w:ascii="Bookman Old Style" w:hAnsi="Bookman Old Style"/>
                <w:szCs w:val="20"/>
              </w:rPr>
              <w:t xml:space="preserve">Telah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terdapat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mekanisme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penyampaian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data dan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informasi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dari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unit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kerja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ke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unit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penyusun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LKjIP</w:t>
            </w:r>
            <w:proofErr w:type="spellEnd"/>
          </w:p>
        </w:tc>
        <w:tc>
          <w:tcPr>
            <w:tcW w:w="1964" w:type="dxa"/>
          </w:tcPr>
          <w:p w14:paraId="506F3B37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563F95BB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0D91CBFA" w14:textId="77777777" w:rsidTr="00806B20">
        <w:trPr>
          <w:jc w:val="center"/>
        </w:trPr>
        <w:tc>
          <w:tcPr>
            <w:tcW w:w="567" w:type="dxa"/>
            <w:vMerge/>
          </w:tcPr>
          <w:p w14:paraId="5DA8C1FF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2E27460E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33B74893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4</w:t>
            </w:r>
          </w:p>
        </w:tc>
        <w:tc>
          <w:tcPr>
            <w:tcW w:w="3644" w:type="dxa"/>
          </w:tcPr>
          <w:p w14:paraId="1967FFCE" w14:textId="77777777" w:rsidR="00766194" w:rsidRPr="00856570" w:rsidRDefault="00766194" w:rsidP="005C7FD4">
            <w:pPr>
              <w:rPr>
                <w:rFonts w:ascii="Bookman Old Style" w:hAnsi="Bookman Old Style"/>
                <w:szCs w:val="20"/>
              </w:rPr>
            </w:pPr>
            <w:r w:rsidRPr="00856570">
              <w:rPr>
                <w:rFonts w:ascii="Bookman Old Style" w:hAnsi="Bookman Old Style"/>
                <w:szCs w:val="20"/>
              </w:rPr>
              <w:t xml:space="preserve">Telah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ditetapkan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penanggung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jawab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pengumpulan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data/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informasi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di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setiap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unit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kerja</w:t>
            </w:r>
            <w:proofErr w:type="spellEnd"/>
          </w:p>
        </w:tc>
        <w:tc>
          <w:tcPr>
            <w:tcW w:w="1964" w:type="dxa"/>
          </w:tcPr>
          <w:p w14:paraId="6BF07654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02F86044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39DBBFD2" w14:textId="77777777" w:rsidTr="00806B20">
        <w:trPr>
          <w:jc w:val="center"/>
        </w:trPr>
        <w:tc>
          <w:tcPr>
            <w:tcW w:w="567" w:type="dxa"/>
            <w:vMerge/>
          </w:tcPr>
          <w:p w14:paraId="2D4ADCF0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2C0AA6A0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2FA70DE2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5</w:t>
            </w:r>
          </w:p>
        </w:tc>
        <w:tc>
          <w:tcPr>
            <w:tcW w:w="3644" w:type="dxa"/>
          </w:tcPr>
          <w:p w14:paraId="36CC7510" w14:textId="77777777" w:rsidR="00766194" w:rsidRPr="00856570" w:rsidRDefault="00766194" w:rsidP="005C7FD4">
            <w:pPr>
              <w:rPr>
                <w:rFonts w:ascii="Bookman Old Style" w:hAnsi="Bookman Old Style"/>
                <w:szCs w:val="20"/>
              </w:rPr>
            </w:pPr>
            <w:r w:rsidRPr="00856570">
              <w:rPr>
                <w:rFonts w:ascii="Bookman Old Style" w:hAnsi="Bookman Old Style"/>
                <w:szCs w:val="20"/>
              </w:rPr>
              <w:t>Data/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informasi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kinerja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yang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disampaikan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diyakini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keandalannya</w:t>
            </w:r>
            <w:proofErr w:type="spellEnd"/>
          </w:p>
        </w:tc>
        <w:tc>
          <w:tcPr>
            <w:tcW w:w="1964" w:type="dxa"/>
          </w:tcPr>
          <w:p w14:paraId="75AAE714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386FF376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766194" w:rsidRPr="00856570" w14:paraId="3C87D01E" w14:textId="77777777" w:rsidTr="00806B20">
        <w:trPr>
          <w:jc w:val="center"/>
        </w:trPr>
        <w:tc>
          <w:tcPr>
            <w:tcW w:w="567" w:type="dxa"/>
            <w:vMerge/>
          </w:tcPr>
          <w:p w14:paraId="3E5ABFD8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3A7E922B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24BA4727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6</w:t>
            </w:r>
          </w:p>
        </w:tc>
        <w:tc>
          <w:tcPr>
            <w:tcW w:w="3644" w:type="dxa"/>
          </w:tcPr>
          <w:p w14:paraId="19485A3E" w14:textId="77777777" w:rsidR="00766194" w:rsidRPr="00856570" w:rsidRDefault="00766194" w:rsidP="005C7FD4">
            <w:pPr>
              <w:rPr>
                <w:rFonts w:ascii="Bookman Old Style" w:hAnsi="Bookman Old Style"/>
                <w:szCs w:val="20"/>
              </w:rPr>
            </w:pPr>
            <w:proofErr w:type="spellStart"/>
            <w:r w:rsidRPr="00856570">
              <w:rPr>
                <w:rFonts w:ascii="Bookman Old Style" w:hAnsi="Bookman Old Style"/>
                <w:szCs w:val="20"/>
              </w:rPr>
              <w:t>Analisis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>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penjelasan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diketahui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oleh unit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kerja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terkait</w:t>
            </w:r>
            <w:proofErr w:type="spellEnd"/>
          </w:p>
        </w:tc>
        <w:tc>
          <w:tcPr>
            <w:tcW w:w="1964" w:type="dxa"/>
          </w:tcPr>
          <w:p w14:paraId="22E7402E" w14:textId="77777777" w:rsidR="00766194" w:rsidRPr="00856570" w:rsidRDefault="0076619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1C95DE8F" w14:textId="77777777" w:rsidR="00766194" w:rsidRPr="00856570" w:rsidRDefault="0076619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9E4CC4" w:rsidRPr="00856570" w14:paraId="495A8334" w14:textId="77777777" w:rsidTr="00806B20">
        <w:trPr>
          <w:jc w:val="center"/>
        </w:trPr>
        <w:tc>
          <w:tcPr>
            <w:tcW w:w="567" w:type="dxa"/>
          </w:tcPr>
          <w:p w14:paraId="5812FE3A" w14:textId="77777777" w:rsidR="009E4CC4" w:rsidRPr="00856570" w:rsidRDefault="009E4CC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</w:tcPr>
          <w:p w14:paraId="6BAFE9EF" w14:textId="77777777" w:rsidR="009E4CC4" w:rsidRPr="00856570" w:rsidRDefault="009E4CC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6AE611F" w14:textId="3068465F" w:rsidR="009E4CC4" w:rsidRPr="00856570" w:rsidRDefault="009E4CC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7</w:t>
            </w:r>
          </w:p>
        </w:tc>
        <w:tc>
          <w:tcPr>
            <w:tcW w:w="3644" w:type="dxa"/>
          </w:tcPr>
          <w:p w14:paraId="7AD0C04B" w14:textId="77777777" w:rsidR="009E4CC4" w:rsidRPr="00856570" w:rsidRDefault="009E4CC4" w:rsidP="005C7FD4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964" w:type="dxa"/>
          </w:tcPr>
          <w:p w14:paraId="356DFBE0" w14:textId="77777777" w:rsidR="009E4CC4" w:rsidRPr="00856570" w:rsidRDefault="009E4CC4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845" w:type="dxa"/>
          </w:tcPr>
          <w:p w14:paraId="57649950" w14:textId="77777777" w:rsidR="009E4CC4" w:rsidRPr="00856570" w:rsidRDefault="009E4CC4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21B04886" w14:textId="77777777" w:rsidTr="00806B20">
        <w:trPr>
          <w:jc w:val="center"/>
        </w:trPr>
        <w:tc>
          <w:tcPr>
            <w:tcW w:w="567" w:type="dxa"/>
            <w:vMerge w:val="restart"/>
            <w:vAlign w:val="center"/>
          </w:tcPr>
          <w:p w14:paraId="4147E345" w14:textId="63620CB2" w:rsidR="00150302" w:rsidRPr="00856570" w:rsidRDefault="005C0C6E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3</w:t>
            </w:r>
          </w:p>
        </w:tc>
        <w:tc>
          <w:tcPr>
            <w:tcW w:w="1563" w:type="dxa"/>
            <w:vMerge w:val="restart"/>
            <w:vAlign w:val="center"/>
          </w:tcPr>
          <w:p w14:paraId="7DE695C5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proofErr w:type="spellStart"/>
            <w:r w:rsidRPr="00856570">
              <w:rPr>
                <w:rFonts w:ascii="Bookman Old Style" w:hAnsi="Bookman Old Style" w:cstheme="minorHAnsi"/>
                <w:szCs w:val="20"/>
              </w:rPr>
              <w:t>Substansi</w:t>
            </w:r>
            <w:proofErr w:type="spellEnd"/>
          </w:p>
        </w:tc>
        <w:tc>
          <w:tcPr>
            <w:tcW w:w="489" w:type="dxa"/>
            <w:vAlign w:val="center"/>
          </w:tcPr>
          <w:p w14:paraId="120CA041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1</w:t>
            </w:r>
          </w:p>
        </w:tc>
        <w:tc>
          <w:tcPr>
            <w:tcW w:w="3644" w:type="dxa"/>
          </w:tcPr>
          <w:p w14:paraId="096C907E" w14:textId="77777777" w:rsidR="00150302" w:rsidRPr="00856570" w:rsidRDefault="00150302" w:rsidP="005C7FD4">
            <w:pPr>
              <w:rPr>
                <w:rFonts w:ascii="Bookman Old Style" w:hAnsi="Bookman Old Style"/>
                <w:szCs w:val="20"/>
              </w:rPr>
            </w:pPr>
            <w:r w:rsidRPr="00856570">
              <w:rPr>
                <w:rFonts w:ascii="Bookman Old Style" w:hAnsi="Bookman Old Style"/>
                <w:szCs w:val="20"/>
              </w:rPr>
              <w:t>Tujuan/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sasaran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sesuai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dengan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tujuan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>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sasaran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Perjanjian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Kinerja (PK)</w:t>
            </w:r>
          </w:p>
        </w:tc>
        <w:tc>
          <w:tcPr>
            <w:tcW w:w="1964" w:type="dxa"/>
          </w:tcPr>
          <w:p w14:paraId="242623CF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6638876D" w14:textId="77777777" w:rsidR="00150302" w:rsidRPr="00856570" w:rsidRDefault="00150302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45AA0992" w14:textId="77777777" w:rsidTr="00806B20">
        <w:trPr>
          <w:jc w:val="center"/>
        </w:trPr>
        <w:tc>
          <w:tcPr>
            <w:tcW w:w="567" w:type="dxa"/>
            <w:vMerge/>
            <w:vAlign w:val="center"/>
          </w:tcPr>
          <w:p w14:paraId="02DB140D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299CE242" w14:textId="77777777" w:rsidR="00150302" w:rsidRPr="00856570" w:rsidRDefault="00150302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02A0C5EA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2</w:t>
            </w:r>
          </w:p>
        </w:tc>
        <w:tc>
          <w:tcPr>
            <w:tcW w:w="3644" w:type="dxa"/>
          </w:tcPr>
          <w:p w14:paraId="6CD55482" w14:textId="77777777" w:rsidR="00150302" w:rsidRPr="00856570" w:rsidRDefault="00150302" w:rsidP="005C7FD4">
            <w:pPr>
              <w:rPr>
                <w:rFonts w:ascii="Bookman Old Style" w:hAnsi="Bookman Old Style"/>
                <w:szCs w:val="20"/>
              </w:rPr>
            </w:pPr>
            <w:r w:rsidRPr="00856570">
              <w:rPr>
                <w:rFonts w:ascii="Bookman Old Style" w:hAnsi="Bookman Old Style"/>
                <w:szCs w:val="20"/>
              </w:rPr>
              <w:t>Tujuan/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sasaran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selaras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dengan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Renstra</w:t>
            </w:r>
            <w:proofErr w:type="spellEnd"/>
          </w:p>
        </w:tc>
        <w:tc>
          <w:tcPr>
            <w:tcW w:w="1964" w:type="dxa"/>
          </w:tcPr>
          <w:p w14:paraId="6361EDA8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3EE72CAF" w14:textId="77777777" w:rsidR="00150302" w:rsidRPr="00856570" w:rsidRDefault="00150302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008BE1DD" w14:textId="77777777" w:rsidTr="00806B20">
        <w:trPr>
          <w:jc w:val="center"/>
        </w:trPr>
        <w:tc>
          <w:tcPr>
            <w:tcW w:w="567" w:type="dxa"/>
            <w:vMerge/>
            <w:vAlign w:val="center"/>
          </w:tcPr>
          <w:p w14:paraId="273DF145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0E5DA5A2" w14:textId="77777777" w:rsidR="00150302" w:rsidRPr="00856570" w:rsidRDefault="00150302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39A7E8DB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3</w:t>
            </w:r>
          </w:p>
        </w:tc>
        <w:tc>
          <w:tcPr>
            <w:tcW w:w="3644" w:type="dxa"/>
          </w:tcPr>
          <w:p w14:paraId="799CEB74" w14:textId="7A2337C5" w:rsidR="00150302" w:rsidRPr="00856570" w:rsidRDefault="00150302" w:rsidP="005C7FD4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Jika </w:t>
            </w:r>
            <w:proofErr w:type="spellStart"/>
            <w:r>
              <w:rPr>
                <w:rFonts w:ascii="Bookman Old Style" w:hAnsi="Bookman Old Style"/>
                <w:szCs w:val="20"/>
              </w:rPr>
              <w:t>butir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1 dan 2 </w:t>
            </w:r>
            <w:proofErr w:type="spellStart"/>
            <w:proofErr w:type="gramStart"/>
            <w:r>
              <w:rPr>
                <w:rFonts w:ascii="Bookman Old Style" w:hAnsi="Bookman Old Style"/>
                <w:szCs w:val="20"/>
              </w:rPr>
              <w:t>jawabannya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Cs w:val="20"/>
              </w:rPr>
              <w:t>tidak</w:t>
            </w:r>
            <w:proofErr w:type="spellEnd"/>
            <w:proofErr w:type="gramEnd"/>
            <w:r>
              <w:rPr>
                <w:rFonts w:ascii="Bookman Old Style" w:hAnsi="Bookman Old Style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20"/>
              </w:rPr>
              <w:t>maka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terdapat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penjelasan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Cs w:val="20"/>
              </w:rPr>
              <w:t>memadai</w:t>
            </w:r>
            <w:proofErr w:type="spellEnd"/>
          </w:p>
        </w:tc>
        <w:tc>
          <w:tcPr>
            <w:tcW w:w="1964" w:type="dxa"/>
          </w:tcPr>
          <w:p w14:paraId="1FB41D8D" w14:textId="77777777" w:rsidR="00150302" w:rsidRPr="00856570" w:rsidRDefault="00150302" w:rsidP="005C7FD4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5BDE7719" w14:textId="77777777" w:rsidR="00150302" w:rsidRPr="00856570" w:rsidRDefault="00150302" w:rsidP="005C7FD4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0B84BA65" w14:textId="77777777" w:rsidTr="00806B20">
        <w:trPr>
          <w:jc w:val="center"/>
        </w:trPr>
        <w:tc>
          <w:tcPr>
            <w:tcW w:w="567" w:type="dxa"/>
            <w:vMerge/>
            <w:vAlign w:val="center"/>
          </w:tcPr>
          <w:p w14:paraId="705A542D" w14:textId="77777777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545C3E47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71CE146A" w14:textId="7DEF7580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4</w:t>
            </w:r>
          </w:p>
        </w:tc>
        <w:tc>
          <w:tcPr>
            <w:tcW w:w="3644" w:type="dxa"/>
          </w:tcPr>
          <w:p w14:paraId="09F2128F" w14:textId="03116E71" w:rsidR="00150302" w:rsidRDefault="00150302" w:rsidP="00150302">
            <w:pPr>
              <w:rPr>
                <w:rFonts w:ascii="Bookman Old Style" w:hAnsi="Bookman Old Style"/>
                <w:szCs w:val="20"/>
              </w:rPr>
            </w:pPr>
            <w:r w:rsidRPr="00856570">
              <w:rPr>
                <w:rFonts w:ascii="Bookman Old Style" w:hAnsi="Bookman Old Style"/>
                <w:szCs w:val="20"/>
              </w:rPr>
              <w:t>Tujuan/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sasaran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sesuai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dengan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tujuan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>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sasaran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Indikator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Kinerja</w:t>
            </w:r>
          </w:p>
        </w:tc>
        <w:tc>
          <w:tcPr>
            <w:tcW w:w="1964" w:type="dxa"/>
          </w:tcPr>
          <w:p w14:paraId="26BEA8BB" w14:textId="1285C52F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7B5BCAEC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0F364161" w14:textId="77777777" w:rsidTr="00806B20">
        <w:trPr>
          <w:jc w:val="center"/>
        </w:trPr>
        <w:tc>
          <w:tcPr>
            <w:tcW w:w="567" w:type="dxa"/>
            <w:vMerge w:val="restart"/>
            <w:vAlign w:val="center"/>
          </w:tcPr>
          <w:p w14:paraId="462D6439" w14:textId="77777777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566ABCBE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7D79D4A" w14:textId="2F76D692" w:rsidR="00150302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5</w:t>
            </w:r>
          </w:p>
        </w:tc>
        <w:tc>
          <w:tcPr>
            <w:tcW w:w="3644" w:type="dxa"/>
          </w:tcPr>
          <w:p w14:paraId="05B9F8AD" w14:textId="688D7F37" w:rsidR="00150302" w:rsidRPr="00856570" w:rsidRDefault="00150302" w:rsidP="00150302">
            <w:pPr>
              <w:rPr>
                <w:rFonts w:ascii="Bookman Old Style" w:hAnsi="Bookman Old Style"/>
                <w:szCs w:val="20"/>
              </w:rPr>
            </w:pPr>
            <w:r w:rsidRPr="00856570">
              <w:rPr>
                <w:rFonts w:ascii="Bookman Old Style" w:hAnsi="Bookman Old Style"/>
                <w:szCs w:val="20"/>
              </w:rPr>
              <w:t>Tujuan/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sasaran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LKjIP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telah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sesuai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dengan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lastRenderedPageBreak/>
              <w:t>tujuan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>/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sasaran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 w:rsidRPr="00856570">
              <w:rPr>
                <w:rFonts w:ascii="Bookman Old Style" w:hAnsi="Bookman Old Style"/>
                <w:szCs w:val="20"/>
              </w:rPr>
              <w:t>dalam</w:t>
            </w:r>
            <w:proofErr w:type="spellEnd"/>
            <w:r w:rsidRPr="00856570"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Indikator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Kinerja Utama</w:t>
            </w:r>
          </w:p>
        </w:tc>
        <w:tc>
          <w:tcPr>
            <w:tcW w:w="1964" w:type="dxa"/>
          </w:tcPr>
          <w:p w14:paraId="4A85C1B0" w14:textId="30EA4C08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lastRenderedPageBreak/>
              <w:t>√</w:t>
            </w:r>
          </w:p>
        </w:tc>
        <w:tc>
          <w:tcPr>
            <w:tcW w:w="845" w:type="dxa"/>
          </w:tcPr>
          <w:p w14:paraId="086469AA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25ED5B2D" w14:textId="77777777" w:rsidTr="00806B20">
        <w:trPr>
          <w:jc w:val="center"/>
        </w:trPr>
        <w:tc>
          <w:tcPr>
            <w:tcW w:w="567" w:type="dxa"/>
            <w:vMerge/>
            <w:vAlign w:val="center"/>
          </w:tcPr>
          <w:p w14:paraId="3522C224" w14:textId="77777777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117EA79D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2F0DEEB" w14:textId="67767E45" w:rsidR="00150302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6</w:t>
            </w:r>
          </w:p>
        </w:tc>
        <w:tc>
          <w:tcPr>
            <w:tcW w:w="3644" w:type="dxa"/>
          </w:tcPr>
          <w:p w14:paraId="2DA4AFA5" w14:textId="7EA94BCA" w:rsidR="00150302" w:rsidRPr="00856570" w:rsidRDefault="00150302" w:rsidP="00150302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Jika </w:t>
            </w:r>
            <w:proofErr w:type="spellStart"/>
            <w:r>
              <w:rPr>
                <w:rFonts w:ascii="Bookman Old Style" w:hAnsi="Bookman Old Style"/>
                <w:szCs w:val="20"/>
              </w:rPr>
              <w:t>butir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4 dan 5 </w:t>
            </w:r>
            <w:proofErr w:type="spellStart"/>
            <w:proofErr w:type="gramStart"/>
            <w:r>
              <w:rPr>
                <w:rFonts w:ascii="Bookman Old Style" w:hAnsi="Bookman Old Style"/>
                <w:szCs w:val="20"/>
              </w:rPr>
              <w:t>jawabannya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Cs w:val="20"/>
              </w:rPr>
              <w:t>tidak</w:t>
            </w:r>
            <w:proofErr w:type="spellEnd"/>
            <w:proofErr w:type="gramEnd"/>
            <w:r>
              <w:rPr>
                <w:rFonts w:ascii="Bookman Old Style" w:hAnsi="Bookman Old Style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20"/>
              </w:rPr>
              <w:t>maka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terdapat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penjelasan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Cs w:val="20"/>
              </w:rPr>
              <w:t>memadai</w:t>
            </w:r>
            <w:proofErr w:type="spellEnd"/>
          </w:p>
        </w:tc>
        <w:tc>
          <w:tcPr>
            <w:tcW w:w="1964" w:type="dxa"/>
          </w:tcPr>
          <w:p w14:paraId="21F3115A" w14:textId="27738BFA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04ED7D52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14A9A190" w14:textId="77777777" w:rsidTr="00806B20">
        <w:trPr>
          <w:jc w:val="center"/>
        </w:trPr>
        <w:tc>
          <w:tcPr>
            <w:tcW w:w="567" w:type="dxa"/>
            <w:vMerge/>
            <w:vAlign w:val="center"/>
          </w:tcPr>
          <w:p w14:paraId="088B7729" w14:textId="77777777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696723B4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34D198FE" w14:textId="102C6D4B" w:rsidR="00150302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7</w:t>
            </w:r>
          </w:p>
        </w:tc>
        <w:tc>
          <w:tcPr>
            <w:tcW w:w="3644" w:type="dxa"/>
          </w:tcPr>
          <w:p w14:paraId="67E711A0" w14:textId="314E009E" w:rsidR="00150302" w:rsidRDefault="00150302" w:rsidP="00150302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Telah </w:t>
            </w:r>
            <w:proofErr w:type="spellStart"/>
            <w:r>
              <w:rPr>
                <w:rFonts w:ascii="Bookman Old Style" w:hAnsi="Bookman Old Style"/>
                <w:szCs w:val="20"/>
              </w:rPr>
              <w:t>terdapat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perbandingan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Cs w:val="20"/>
              </w:rPr>
              <w:t>kinerja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dengan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tahun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lalu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20"/>
              </w:rPr>
              <w:t>standar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nasional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Cs w:val="20"/>
              </w:rPr>
              <w:t>sebagainya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Cs w:val="20"/>
              </w:rPr>
              <w:t>bermanfaat</w:t>
            </w:r>
            <w:proofErr w:type="spellEnd"/>
          </w:p>
        </w:tc>
        <w:tc>
          <w:tcPr>
            <w:tcW w:w="1964" w:type="dxa"/>
          </w:tcPr>
          <w:p w14:paraId="269C20A9" w14:textId="16CDAAB9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4E9DBEB2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4C91CB2D" w14:textId="77777777" w:rsidTr="00806B20">
        <w:trPr>
          <w:jc w:val="center"/>
        </w:trPr>
        <w:tc>
          <w:tcPr>
            <w:tcW w:w="567" w:type="dxa"/>
            <w:vMerge/>
            <w:vAlign w:val="center"/>
          </w:tcPr>
          <w:p w14:paraId="2BE95262" w14:textId="77777777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310A36BF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6FE2F940" w14:textId="187A7A47" w:rsidR="00150302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8</w:t>
            </w:r>
          </w:p>
        </w:tc>
        <w:tc>
          <w:tcPr>
            <w:tcW w:w="3644" w:type="dxa"/>
          </w:tcPr>
          <w:p w14:paraId="71811178" w14:textId="6B40321C" w:rsidR="00150302" w:rsidRDefault="00150302" w:rsidP="00150302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IKU dan </w:t>
            </w:r>
            <w:proofErr w:type="spellStart"/>
            <w:r>
              <w:rPr>
                <w:rFonts w:ascii="Bookman Old Style" w:hAnsi="Bookman Old Style"/>
                <w:szCs w:val="20"/>
              </w:rPr>
              <w:t>Indikator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Kinerja </w:t>
            </w:r>
            <w:proofErr w:type="spellStart"/>
            <w:r>
              <w:rPr>
                <w:rFonts w:ascii="Bookman Old Style" w:hAnsi="Bookman Old Style"/>
                <w:szCs w:val="20"/>
              </w:rPr>
              <w:t>telah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cukup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mengukur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tujuan</w:t>
            </w:r>
            <w:proofErr w:type="spellEnd"/>
            <w:r>
              <w:rPr>
                <w:rFonts w:ascii="Bookman Old Style" w:hAnsi="Bookman Old Style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Cs w:val="20"/>
              </w:rPr>
              <w:t>sasaran</w:t>
            </w:r>
            <w:proofErr w:type="spellEnd"/>
          </w:p>
        </w:tc>
        <w:tc>
          <w:tcPr>
            <w:tcW w:w="1964" w:type="dxa"/>
          </w:tcPr>
          <w:p w14:paraId="7F88274B" w14:textId="6B1B37D2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25586E72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20E312A4" w14:textId="77777777" w:rsidTr="00806B20">
        <w:trPr>
          <w:jc w:val="center"/>
        </w:trPr>
        <w:tc>
          <w:tcPr>
            <w:tcW w:w="567" w:type="dxa"/>
            <w:vMerge/>
            <w:vAlign w:val="center"/>
          </w:tcPr>
          <w:p w14:paraId="03681979" w14:textId="77777777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4BA5F73F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390AFFE2" w14:textId="424EE18A" w:rsidR="00150302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9</w:t>
            </w:r>
          </w:p>
        </w:tc>
        <w:tc>
          <w:tcPr>
            <w:tcW w:w="3644" w:type="dxa"/>
          </w:tcPr>
          <w:p w14:paraId="76074C54" w14:textId="4E67C13D" w:rsidR="00150302" w:rsidRDefault="00150302" w:rsidP="00150302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Jika “</w:t>
            </w:r>
            <w:proofErr w:type="spellStart"/>
            <w:r>
              <w:rPr>
                <w:rFonts w:ascii="Bookman Old Style" w:hAnsi="Bookman Old Style"/>
                <w:szCs w:val="20"/>
              </w:rPr>
              <w:t>tidak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” </w:t>
            </w:r>
            <w:proofErr w:type="spellStart"/>
            <w:r>
              <w:rPr>
                <w:rFonts w:ascii="Bookman Old Style" w:hAnsi="Bookman Old Style"/>
                <w:szCs w:val="20"/>
              </w:rPr>
              <w:t>telah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terdapat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penjelasan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Cs w:val="20"/>
              </w:rPr>
              <w:t>memadai</w:t>
            </w:r>
            <w:proofErr w:type="spellEnd"/>
          </w:p>
        </w:tc>
        <w:tc>
          <w:tcPr>
            <w:tcW w:w="1964" w:type="dxa"/>
          </w:tcPr>
          <w:p w14:paraId="11081A72" w14:textId="0E397179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7EEB387D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  <w:tr w:rsidR="00150302" w:rsidRPr="00856570" w14:paraId="0D658333" w14:textId="77777777" w:rsidTr="00806B20">
        <w:trPr>
          <w:jc w:val="center"/>
        </w:trPr>
        <w:tc>
          <w:tcPr>
            <w:tcW w:w="567" w:type="dxa"/>
            <w:vMerge/>
            <w:vAlign w:val="center"/>
          </w:tcPr>
          <w:p w14:paraId="7EF77350" w14:textId="77777777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1563" w:type="dxa"/>
            <w:vMerge/>
          </w:tcPr>
          <w:p w14:paraId="760FB19B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31D76BA" w14:textId="291CD459" w:rsidR="00150302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>
              <w:rPr>
                <w:rFonts w:ascii="Bookman Old Style" w:hAnsi="Bookman Old Style" w:cstheme="minorHAnsi"/>
                <w:szCs w:val="20"/>
              </w:rPr>
              <w:t>10</w:t>
            </w:r>
          </w:p>
        </w:tc>
        <w:tc>
          <w:tcPr>
            <w:tcW w:w="3644" w:type="dxa"/>
          </w:tcPr>
          <w:p w14:paraId="2C609B4F" w14:textId="1F765B42" w:rsidR="00150302" w:rsidRDefault="00150302" w:rsidP="00150302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IKU dan </w:t>
            </w:r>
            <w:proofErr w:type="spellStart"/>
            <w:r>
              <w:rPr>
                <w:rFonts w:ascii="Bookman Old Style" w:hAnsi="Bookman Old Style"/>
                <w:szCs w:val="20"/>
              </w:rPr>
              <w:t>Indikator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Kinerja </w:t>
            </w:r>
            <w:proofErr w:type="spellStart"/>
            <w:r>
              <w:rPr>
                <w:rFonts w:ascii="Bookman Old Style" w:hAnsi="Bookman Old Style"/>
                <w:szCs w:val="20"/>
              </w:rPr>
              <w:t>telah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SMART</w:t>
            </w:r>
          </w:p>
        </w:tc>
        <w:tc>
          <w:tcPr>
            <w:tcW w:w="1964" w:type="dxa"/>
          </w:tcPr>
          <w:p w14:paraId="1132E218" w14:textId="4CC2DDF0" w:rsidR="00150302" w:rsidRPr="00856570" w:rsidRDefault="00150302" w:rsidP="00150302">
            <w:pPr>
              <w:jc w:val="center"/>
              <w:rPr>
                <w:rFonts w:ascii="Bookman Old Style" w:hAnsi="Bookman Old Style" w:cstheme="minorHAnsi"/>
                <w:szCs w:val="20"/>
              </w:rPr>
            </w:pPr>
            <w:r w:rsidRPr="00856570">
              <w:rPr>
                <w:rFonts w:ascii="Bookman Old Style" w:hAnsi="Bookman Old Style" w:cstheme="minorHAnsi"/>
                <w:szCs w:val="20"/>
              </w:rPr>
              <w:t>√</w:t>
            </w:r>
          </w:p>
        </w:tc>
        <w:tc>
          <w:tcPr>
            <w:tcW w:w="845" w:type="dxa"/>
          </w:tcPr>
          <w:p w14:paraId="681875A1" w14:textId="77777777" w:rsidR="00150302" w:rsidRPr="00856570" w:rsidRDefault="00150302" w:rsidP="00150302">
            <w:pPr>
              <w:rPr>
                <w:rFonts w:ascii="Bookman Old Style" w:hAnsi="Bookman Old Style" w:cstheme="minorHAnsi"/>
                <w:szCs w:val="20"/>
              </w:rPr>
            </w:pPr>
          </w:p>
        </w:tc>
      </w:tr>
    </w:tbl>
    <w:p w14:paraId="48B5671B" w14:textId="77777777" w:rsidR="00DB7C7C" w:rsidRPr="0051243E" w:rsidRDefault="00DB7C7C" w:rsidP="00315B3E">
      <w:pPr>
        <w:widowControl w:val="0"/>
        <w:autoSpaceDE w:val="0"/>
        <w:autoSpaceDN w:val="0"/>
        <w:spacing w:before="5" w:after="0" w:line="240" w:lineRule="auto"/>
        <w:ind w:right="625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3727A850" w14:textId="77777777" w:rsidR="007B3254" w:rsidRDefault="007B3254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Calibri" w:hAnsi="Bookman Old Style" w:cs="Calibri"/>
          <w:lang w:val="id"/>
        </w:rPr>
      </w:pPr>
    </w:p>
    <w:p w14:paraId="4AF55F25" w14:textId="77777777" w:rsidR="007B3254" w:rsidRDefault="007B3254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Calibri" w:hAnsi="Bookman Old Style" w:cs="Calibri"/>
          <w:lang w:val="id"/>
        </w:rPr>
      </w:pPr>
    </w:p>
    <w:p w14:paraId="72C183EC" w14:textId="77777777" w:rsidR="0046455A" w:rsidRDefault="0046455A" w:rsidP="00150302">
      <w:pPr>
        <w:widowControl w:val="0"/>
        <w:autoSpaceDE w:val="0"/>
        <w:autoSpaceDN w:val="0"/>
        <w:spacing w:before="12" w:after="0" w:line="360" w:lineRule="auto"/>
        <w:ind w:left="6480" w:right="-49" w:firstLine="720"/>
        <w:rPr>
          <w:rFonts w:ascii="Bookman Old Style" w:hAnsi="Bookman Old Style"/>
        </w:rPr>
      </w:pPr>
    </w:p>
    <w:p w14:paraId="424FE549" w14:textId="5F380721" w:rsidR="007B3254" w:rsidRDefault="0046455A" w:rsidP="00150302">
      <w:pPr>
        <w:widowControl w:val="0"/>
        <w:autoSpaceDE w:val="0"/>
        <w:autoSpaceDN w:val="0"/>
        <w:spacing w:before="12" w:after="0" w:line="360" w:lineRule="auto"/>
        <w:ind w:left="6480" w:right="-49" w:firstLine="720"/>
        <w:rPr>
          <w:rFonts w:ascii="Bookman Old Style" w:eastAsia="Arial MT" w:hAnsi="Bookman Old Style" w:cs="Arial MT"/>
          <w:lang w:val="id"/>
        </w:rPr>
      </w:pPr>
      <w:r>
        <w:rPr>
          <w:rFonts w:ascii="Bookman Old Style" w:hAnsi="Bookman Old Style"/>
        </w:rPr>
        <w:t>P</w:t>
      </w:r>
      <w:r w:rsidR="007B3254">
        <w:rPr>
          <w:rFonts w:ascii="Bookman Old Style" w:hAnsi="Bookman Old Style"/>
        </w:rPr>
        <w:t xml:space="preserve">adang, 26 </w:t>
      </w:r>
      <w:proofErr w:type="spellStart"/>
      <w:r w:rsidR="007B3254">
        <w:rPr>
          <w:rFonts w:ascii="Bookman Old Style" w:hAnsi="Bookman Old Style"/>
        </w:rPr>
        <w:t>Februari</w:t>
      </w:r>
      <w:proofErr w:type="spellEnd"/>
      <w:r w:rsidR="007B3254">
        <w:rPr>
          <w:rFonts w:ascii="Bookman Old Style" w:hAnsi="Bookman Old Style"/>
        </w:rPr>
        <w:t xml:space="preserve"> 2024</w:t>
      </w:r>
    </w:p>
    <w:p w14:paraId="392F6396" w14:textId="77777777" w:rsidR="0046455A" w:rsidRDefault="0046455A" w:rsidP="00806B20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eastAsia="Arial MT" w:hAnsi="Bookman Old Style" w:cs="Arial MT"/>
          <w:lang w:val="en-US"/>
        </w:rPr>
      </w:pPr>
    </w:p>
    <w:p w14:paraId="52C894FB" w14:textId="5B5A7B0C" w:rsidR="00806B20" w:rsidRDefault="00806B20" w:rsidP="00806B20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eastAsia="Arial MT" w:hAnsi="Bookman Old Style" w:cs="Arial MT"/>
          <w:lang w:val="en-US"/>
        </w:rPr>
      </w:pPr>
      <w:proofErr w:type="spellStart"/>
      <w:r>
        <w:rPr>
          <w:rFonts w:ascii="Bookman Old Style" w:eastAsia="Arial MT" w:hAnsi="Bookman Old Style" w:cs="Arial MT"/>
          <w:lang w:val="en-US"/>
        </w:rPr>
        <w:t>Pereviu</w:t>
      </w:r>
      <w:proofErr w:type="spellEnd"/>
      <w:r>
        <w:rPr>
          <w:rFonts w:ascii="Bookman Old Style" w:eastAsia="Arial MT" w:hAnsi="Bookman Old Style" w:cs="Arial MT"/>
          <w:lang w:val="en-US"/>
        </w:rPr>
        <w:t xml:space="preserve"> I</w:t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r>
        <w:rPr>
          <w:rFonts w:ascii="Bookman Old Style" w:eastAsia="Arial MT" w:hAnsi="Bookman Old Style" w:cs="Arial MT"/>
          <w:lang w:val="en-US"/>
        </w:rPr>
        <w:tab/>
      </w:r>
      <w:proofErr w:type="spellStart"/>
      <w:r>
        <w:rPr>
          <w:rFonts w:ascii="Bookman Old Style" w:eastAsia="Arial MT" w:hAnsi="Bookman Old Style" w:cs="Arial MT"/>
          <w:lang w:val="en-US"/>
        </w:rPr>
        <w:t>Pereviu</w:t>
      </w:r>
      <w:proofErr w:type="spellEnd"/>
      <w:r>
        <w:rPr>
          <w:rFonts w:ascii="Bookman Old Style" w:eastAsia="Arial MT" w:hAnsi="Bookman Old Style" w:cs="Arial MT"/>
          <w:lang w:val="en-US"/>
        </w:rPr>
        <w:t xml:space="preserve"> II</w:t>
      </w:r>
    </w:p>
    <w:p w14:paraId="7408364D" w14:textId="77777777" w:rsidR="00806B20" w:rsidRDefault="00806B20" w:rsidP="00806B20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eastAsia="Arial MT" w:hAnsi="Bookman Old Style" w:cs="Arial MT"/>
          <w:lang w:val="en-US"/>
        </w:rPr>
      </w:pPr>
    </w:p>
    <w:p w14:paraId="7A180EFF" w14:textId="77777777" w:rsidR="00806B20" w:rsidRDefault="00806B20" w:rsidP="00806B20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eastAsia="Arial MT" w:hAnsi="Bookman Old Style" w:cs="Arial MT"/>
          <w:lang w:val="en-US"/>
        </w:rPr>
      </w:pPr>
    </w:p>
    <w:p w14:paraId="0804438D" w14:textId="77777777" w:rsidR="00806B20" w:rsidRDefault="00806B20" w:rsidP="00806B20">
      <w:pPr>
        <w:widowControl w:val="0"/>
        <w:autoSpaceDE w:val="0"/>
        <w:autoSpaceDN w:val="0"/>
        <w:spacing w:before="12" w:after="0" w:line="360" w:lineRule="auto"/>
        <w:ind w:left="1418" w:right="-49"/>
        <w:rPr>
          <w:rFonts w:ascii="Bookman Old Style" w:hAnsi="Bookman Old Style" w:cs="Times New Roman"/>
          <w:lang w:val="en-US"/>
        </w:rPr>
      </w:pPr>
    </w:p>
    <w:p w14:paraId="26A035E4" w14:textId="77777777" w:rsidR="00806B20" w:rsidRPr="009C61E6" w:rsidRDefault="00806B20" w:rsidP="00806B20">
      <w:pPr>
        <w:widowControl w:val="0"/>
        <w:autoSpaceDE w:val="0"/>
        <w:autoSpaceDN w:val="0"/>
        <w:spacing w:before="12" w:after="0" w:line="240" w:lineRule="auto"/>
        <w:ind w:left="709" w:right="-49"/>
        <w:rPr>
          <w:rFonts w:ascii="Bookman Old Style" w:hAnsi="Bookman Old Style" w:cs="Times New Roman"/>
          <w:b/>
          <w:bCs/>
          <w:lang w:val="en-US"/>
        </w:rPr>
      </w:pPr>
      <w:r w:rsidRPr="009C61E6">
        <w:rPr>
          <w:rFonts w:ascii="Bookman Old Style" w:hAnsi="Bookman Old Style" w:cs="Times New Roman"/>
          <w:b/>
          <w:bCs/>
          <w:lang w:val="en-US"/>
        </w:rPr>
        <w:t xml:space="preserve">Drs. </w:t>
      </w:r>
      <w:proofErr w:type="spellStart"/>
      <w:r w:rsidRPr="009C61E6">
        <w:rPr>
          <w:rFonts w:ascii="Bookman Old Style" w:hAnsi="Bookman Old Style" w:cs="Times New Roman"/>
          <w:b/>
          <w:bCs/>
          <w:lang w:val="en-US"/>
        </w:rPr>
        <w:t>Najamuddin</w:t>
      </w:r>
      <w:proofErr w:type="spellEnd"/>
      <w:r w:rsidRPr="009C61E6">
        <w:rPr>
          <w:rFonts w:ascii="Bookman Old Style" w:hAnsi="Bookman Old Style" w:cs="Times New Roman"/>
          <w:b/>
          <w:bCs/>
          <w:lang w:val="en-US"/>
        </w:rPr>
        <w:t>, S.H, M.H.</w:t>
      </w:r>
      <w:r>
        <w:rPr>
          <w:rFonts w:ascii="Bookman Old Style" w:hAnsi="Bookman Old Style" w:cs="Times New Roman"/>
          <w:b/>
          <w:bCs/>
          <w:lang w:val="en-US"/>
        </w:rPr>
        <w:tab/>
      </w:r>
      <w:r>
        <w:rPr>
          <w:rFonts w:ascii="Bookman Old Style" w:hAnsi="Bookman Old Style" w:cs="Times New Roman"/>
          <w:b/>
          <w:bCs/>
          <w:lang w:val="en-US"/>
        </w:rPr>
        <w:tab/>
      </w:r>
      <w:r>
        <w:rPr>
          <w:rFonts w:ascii="Bookman Old Style" w:hAnsi="Bookman Old Style" w:cs="Times New Roman"/>
          <w:b/>
          <w:bCs/>
          <w:lang w:val="en-US"/>
        </w:rPr>
        <w:tab/>
      </w:r>
      <w:r>
        <w:rPr>
          <w:rFonts w:ascii="Bookman Old Style" w:hAnsi="Bookman Old Style" w:cs="Times New Roman"/>
          <w:b/>
          <w:bCs/>
          <w:lang w:val="en-US"/>
        </w:rPr>
        <w:tab/>
      </w:r>
      <w:r>
        <w:rPr>
          <w:rFonts w:ascii="Bookman Old Style" w:hAnsi="Bookman Old Style" w:cs="Times New Roman"/>
          <w:b/>
          <w:bCs/>
          <w:lang w:val="en-US"/>
        </w:rPr>
        <w:tab/>
      </w:r>
      <w:r w:rsidRPr="009C61E6">
        <w:rPr>
          <w:rFonts w:ascii="Bookman Old Style" w:hAnsi="Bookman Old Style" w:cs="Times New Roman"/>
          <w:b/>
          <w:bCs/>
          <w:lang w:val="en-US"/>
        </w:rPr>
        <w:t>H. M. Yazid. ZA, S.H, M.H.</w:t>
      </w:r>
      <w:r>
        <w:rPr>
          <w:rFonts w:ascii="Bookman Old Style" w:hAnsi="Bookman Old Style" w:cs="Times New Roman"/>
          <w:b/>
          <w:bCs/>
          <w:lang w:val="en-US"/>
        </w:rPr>
        <w:br/>
      </w:r>
      <w:r w:rsidRPr="00532E9A">
        <w:rPr>
          <w:rFonts w:ascii="Bookman Old Style" w:hAnsi="Bookman Old Style" w:cs="Times New Roman"/>
          <w:lang w:val="en-US"/>
        </w:rPr>
        <w:t>196301161991031003</w:t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>
        <w:rPr>
          <w:rFonts w:ascii="Bookman Old Style" w:hAnsi="Bookman Old Style" w:cs="Times New Roman"/>
          <w:lang w:val="en-US"/>
        </w:rPr>
        <w:tab/>
      </w:r>
      <w:r w:rsidRPr="009C61E6">
        <w:rPr>
          <w:rFonts w:ascii="Bookman Old Style" w:hAnsi="Bookman Old Style" w:cs="Times New Roman"/>
          <w:lang w:val="en-US"/>
        </w:rPr>
        <w:t>196308101993031002</w:t>
      </w:r>
    </w:p>
    <w:p w14:paraId="2EC4BEB3" w14:textId="5F657865" w:rsidR="00DA3D77" w:rsidRPr="00720F2E" w:rsidRDefault="00DA3D77" w:rsidP="00806B20">
      <w:pPr>
        <w:widowControl w:val="0"/>
        <w:autoSpaceDE w:val="0"/>
        <w:autoSpaceDN w:val="0"/>
        <w:spacing w:before="12" w:after="0" w:line="360" w:lineRule="auto"/>
        <w:ind w:left="1418" w:right="-49"/>
        <w:rPr>
          <w:b/>
          <w:bCs/>
        </w:rPr>
      </w:pPr>
    </w:p>
    <w:sectPr w:rsidR="00DA3D77" w:rsidRPr="00720F2E" w:rsidSect="00150302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3B0E" w14:textId="77777777" w:rsidR="00743798" w:rsidRDefault="00743798">
      <w:pPr>
        <w:spacing w:after="0" w:line="240" w:lineRule="auto"/>
      </w:pPr>
      <w:r>
        <w:separator/>
      </w:r>
    </w:p>
  </w:endnote>
  <w:endnote w:type="continuationSeparator" w:id="0">
    <w:p w14:paraId="68A8CBAC" w14:textId="77777777" w:rsidR="00743798" w:rsidRDefault="0074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E17C" w14:textId="77777777" w:rsidR="00743798" w:rsidRDefault="00743798">
      <w:pPr>
        <w:spacing w:after="0" w:line="240" w:lineRule="auto"/>
      </w:pPr>
      <w:r>
        <w:separator/>
      </w:r>
    </w:p>
  </w:footnote>
  <w:footnote w:type="continuationSeparator" w:id="0">
    <w:p w14:paraId="05C13F1D" w14:textId="77777777" w:rsidR="00743798" w:rsidRDefault="0074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E81"/>
    <w:multiLevelType w:val="hybridMultilevel"/>
    <w:tmpl w:val="34D2C7E4"/>
    <w:lvl w:ilvl="0" w:tplc="FFFFFFFF">
      <w:start w:val="1"/>
      <w:numFmt w:val="decimal"/>
      <w:lvlText w:val="%1."/>
      <w:lvlJc w:val="left"/>
      <w:pPr>
        <w:ind w:left="3421" w:hanging="329"/>
      </w:pPr>
      <w:rPr>
        <w:rFonts w:ascii="Bookman Old Style" w:eastAsia="Arial MT" w:hAnsi="Bookman Old Style" w:cs="Arial MT" w:hint="default"/>
        <w:w w:val="100"/>
        <w:sz w:val="22"/>
        <w:szCs w:val="22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800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607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831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589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34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BF46DE7"/>
    <w:multiLevelType w:val="hybridMultilevel"/>
    <w:tmpl w:val="27AAE6DA"/>
    <w:lvl w:ilvl="0" w:tplc="CB1212B2">
      <w:start w:val="1"/>
      <w:numFmt w:val="decimal"/>
      <w:lvlText w:val="%1."/>
      <w:lvlJc w:val="left"/>
      <w:pPr>
        <w:ind w:left="628" w:hanging="156"/>
      </w:pPr>
      <w:rPr>
        <w:rFonts w:asciiTheme="minorHAnsi" w:eastAsiaTheme="minorHAnsi" w:hAnsiTheme="minorHAnsi" w:cstheme="minorHAnsi"/>
        <w:w w:val="103"/>
        <w:sz w:val="22"/>
        <w:szCs w:val="22"/>
        <w:lang w:val="id" w:eastAsia="en-US" w:bidi="ar-SA"/>
      </w:rPr>
    </w:lvl>
    <w:lvl w:ilvl="1" w:tplc="A05EB202">
      <w:numFmt w:val="bullet"/>
      <w:lvlText w:val="•"/>
      <w:lvlJc w:val="left"/>
      <w:pPr>
        <w:ind w:left="2037" w:hanging="156"/>
      </w:pPr>
      <w:rPr>
        <w:rFonts w:hint="default"/>
        <w:lang w:val="id" w:eastAsia="en-US" w:bidi="ar-SA"/>
      </w:rPr>
    </w:lvl>
    <w:lvl w:ilvl="2" w:tplc="899231A0">
      <w:numFmt w:val="bullet"/>
      <w:lvlText w:val="•"/>
      <w:lvlJc w:val="left"/>
      <w:pPr>
        <w:ind w:left="3455" w:hanging="156"/>
      </w:pPr>
      <w:rPr>
        <w:rFonts w:hint="default"/>
        <w:lang w:val="id" w:eastAsia="en-US" w:bidi="ar-SA"/>
      </w:rPr>
    </w:lvl>
    <w:lvl w:ilvl="3" w:tplc="4BD0DA86">
      <w:numFmt w:val="bullet"/>
      <w:lvlText w:val="•"/>
      <w:lvlJc w:val="left"/>
      <w:pPr>
        <w:ind w:left="4872" w:hanging="156"/>
      </w:pPr>
      <w:rPr>
        <w:rFonts w:hint="default"/>
        <w:lang w:val="id" w:eastAsia="en-US" w:bidi="ar-SA"/>
      </w:rPr>
    </w:lvl>
    <w:lvl w:ilvl="4" w:tplc="C1C63F6E">
      <w:numFmt w:val="bullet"/>
      <w:lvlText w:val="•"/>
      <w:lvlJc w:val="left"/>
      <w:pPr>
        <w:ind w:left="6290" w:hanging="156"/>
      </w:pPr>
      <w:rPr>
        <w:rFonts w:hint="default"/>
        <w:lang w:val="id" w:eastAsia="en-US" w:bidi="ar-SA"/>
      </w:rPr>
    </w:lvl>
    <w:lvl w:ilvl="5" w:tplc="E3B2CA1C">
      <w:numFmt w:val="bullet"/>
      <w:lvlText w:val="•"/>
      <w:lvlJc w:val="left"/>
      <w:pPr>
        <w:ind w:left="7708" w:hanging="156"/>
      </w:pPr>
      <w:rPr>
        <w:rFonts w:hint="default"/>
        <w:lang w:val="id" w:eastAsia="en-US" w:bidi="ar-SA"/>
      </w:rPr>
    </w:lvl>
    <w:lvl w:ilvl="6" w:tplc="428A1F10">
      <w:numFmt w:val="bullet"/>
      <w:lvlText w:val="•"/>
      <w:lvlJc w:val="left"/>
      <w:pPr>
        <w:ind w:left="9125" w:hanging="156"/>
      </w:pPr>
      <w:rPr>
        <w:rFonts w:hint="default"/>
        <w:lang w:val="id" w:eastAsia="en-US" w:bidi="ar-SA"/>
      </w:rPr>
    </w:lvl>
    <w:lvl w:ilvl="7" w:tplc="001A3CB2">
      <w:numFmt w:val="bullet"/>
      <w:lvlText w:val="•"/>
      <w:lvlJc w:val="left"/>
      <w:pPr>
        <w:ind w:left="10543" w:hanging="156"/>
      </w:pPr>
      <w:rPr>
        <w:rFonts w:hint="default"/>
        <w:lang w:val="id" w:eastAsia="en-US" w:bidi="ar-SA"/>
      </w:rPr>
    </w:lvl>
    <w:lvl w:ilvl="8" w:tplc="EF203F82">
      <w:numFmt w:val="bullet"/>
      <w:lvlText w:val="•"/>
      <w:lvlJc w:val="left"/>
      <w:pPr>
        <w:ind w:left="11960" w:hanging="156"/>
      </w:pPr>
      <w:rPr>
        <w:rFonts w:hint="default"/>
        <w:lang w:val="id" w:eastAsia="en-US" w:bidi="ar-SA"/>
      </w:rPr>
    </w:lvl>
  </w:abstractNum>
  <w:abstractNum w:abstractNumId="2" w15:restartNumberingAfterBreak="0">
    <w:nsid w:val="38D632CE"/>
    <w:multiLevelType w:val="hybridMultilevel"/>
    <w:tmpl w:val="46325488"/>
    <w:lvl w:ilvl="0" w:tplc="142AE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1D52A4"/>
    <w:multiLevelType w:val="multilevel"/>
    <w:tmpl w:val="39469B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523E63F2"/>
    <w:multiLevelType w:val="hybridMultilevel"/>
    <w:tmpl w:val="E966AF12"/>
    <w:lvl w:ilvl="0" w:tplc="3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54503DC8"/>
    <w:multiLevelType w:val="hybridMultilevel"/>
    <w:tmpl w:val="4FEEB33C"/>
    <w:lvl w:ilvl="0" w:tplc="8B5497D4">
      <w:start w:val="1"/>
      <w:numFmt w:val="decimal"/>
      <w:lvlText w:val="%1."/>
      <w:lvlJc w:val="left"/>
      <w:pPr>
        <w:ind w:left="3421" w:hanging="329"/>
      </w:pPr>
      <w:rPr>
        <w:rFonts w:ascii="Bookman Old Style" w:eastAsia="Arial MT" w:hAnsi="Bookman Old Style" w:cs="Arial MT" w:hint="default"/>
        <w:w w:val="100"/>
        <w:sz w:val="22"/>
        <w:szCs w:val="22"/>
        <w:lang w:val="id" w:eastAsia="en-US" w:bidi="ar-SA"/>
      </w:rPr>
    </w:lvl>
    <w:lvl w:ilvl="1" w:tplc="79BA3A96">
      <w:numFmt w:val="bullet"/>
      <w:lvlText w:val=""/>
      <w:lvlJc w:val="left"/>
      <w:pPr>
        <w:ind w:left="3781" w:hanging="360"/>
      </w:pPr>
      <w:rPr>
        <w:rFonts w:hint="default"/>
        <w:w w:val="100"/>
        <w:lang w:val="id" w:eastAsia="en-US" w:bidi="ar-SA"/>
      </w:rPr>
    </w:lvl>
    <w:lvl w:ilvl="2" w:tplc="FD1A5C2E">
      <w:numFmt w:val="bullet"/>
      <w:lvlText w:val="•"/>
      <w:lvlJc w:val="left"/>
      <w:pPr>
        <w:ind w:left="3800" w:hanging="360"/>
      </w:pPr>
      <w:rPr>
        <w:rFonts w:hint="default"/>
        <w:lang w:val="id" w:eastAsia="en-US" w:bidi="ar-SA"/>
      </w:rPr>
    </w:lvl>
    <w:lvl w:ilvl="3" w:tplc="DFFEA8B6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4" w:tplc="E2B28642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5" w:tplc="F2ECC93E">
      <w:numFmt w:val="bullet"/>
      <w:lvlText w:val="•"/>
      <w:lvlJc w:val="left"/>
      <w:pPr>
        <w:ind w:left="6073" w:hanging="360"/>
      </w:pPr>
      <w:rPr>
        <w:rFonts w:hint="default"/>
        <w:lang w:val="id" w:eastAsia="en-US" w:bidi="ar-SA"/>
      </w:rPr>
    </w:lvl>
    <w:lvl w:ilvl="6" w:tplc="FD287CF6">
      <w:numFmt w:val="bullet"/>
      <w:lvlText w:val="•"/>
      <w:lvlJc w:val="left"/>
      <w:pPr>
        <w:ind w:left="6831" w:hanging="360"/>
      </w:pPr>
      <w:rPr>
        <w:rFonts w:hint="default"/>
        <w:lang w:val="id" w:eastAsia="en-US" w:bidi="ar-SA"/>
      </w:rPr>
    </w:lvl>
    <w:lvl w:ilvl="7" w:tplc="7E981052">
      <w:numFmt w:val="bullet"/>
      <w:lvlText w:val="•"/>
      <w:lvlJc w:val="left"/>
      <w:pPr>
        <w:ind w:left="7589" w:hanging="360"/>
      </w:pPr>
      <w:rPr>
        <w:rFonts w:hint="default"/>
        <w:lang w:val="id" w:eastAsia="en-US" w:bidi="ar-SA"/>
      </w:rPr>
    </w:lvl>
    <w:lvl w:ilvl="8" w:tplc="5C4C2FD2">
      <w:numFmt w:val="bullet"/>
      <w:lvlText w:val="•"/>
      <w:lvlJc w:val="left"/>
      <w:pPr>
        <w:ind w:left="8346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57077974"/>
    <w:multiLevelType w:val="hybridMultilevel"/>
    <w:tmpl w:val="518CECE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1471"/>
    <w:multiLevelType w:val="multilevel"/>
    <w:tmpl w:val="6414CA18"/>
    <w:lvl w:ilvl="0">
      <w:start w:val="6"/>
      <w:numFmt w:val="decimal"/>
      <w:lvlText w:val="%1"/>
      <w:lvlJc w:val="left"/>
      <w:pPr>
        <w:ind w:left="3421" w:hanging="89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21" w:hanging="896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421" w:hanging="8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4510" w:hanging="1136"/>
      </w:pPr>
      <w:rPr>
        <w:rFonts w:hint="default"/>
        <w:spacing w:val="-2"/>
        <w:w w:val="99"/>
        <w:lang w:val="id" w:eastAsia="en-US" w:bidi="ar-SA"/>
      </w:rPr>
    </w:lvl>
    <w:lvl w:ilvl="4">
      <w:numFmt w:val="bullet"/>
      <w:lvlText w:val=""/>
      <w:lvlJc w:val="left"/>
      <w:pPr>
        <w:ind w:left="486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1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67852B71"/>
    <w:multiLevelType w:val="multilevel"/>
    <w:tmpl w:val="6492939C"/>
    <w:lvl w:ilvl="0">
      <w:start w:val="6"/>
      <w:numFmt w:val="decimal"/>
      <w:lvlText w:val="%1"/>
      <w:lvlJc w:val="left"/>
      <w:pPr>
        <w:ind w:left="3061" w:hanging="536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3061" w:hanging="536"/>
      </w:pPr>
      <w:rPr>
        <w:rFonts w:ascii="Bookman Old Style" w:eastAsia="Arial MT" w:hAnsi="Bookman Old Style" w:cs="Arial MT" w:hint="default"/>
        <w:w w:val="99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21" w:hanging="896"/>
      </w:pPr>
      <w:rPr>
        <w:rFonts w:ascii="Bookman Old Style" w:eastAsia="Arial MT" w:hAnsi="Bookman Old Style" w:cs="Arial MT" w:hint="default"/>
        <w:spacing w:val="-2"/>
        <w:w w:val="99"/>
        <w:sz w:val="22"/>
        <w:szCs w:val="22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4510" w:hanging="1136"/>
      </w:pPr>
      <w:rPr>
        <w:rFonts w:hint="default"/>
        <w:spacing w:val="-2"/>
        <w:w w:val="99"/>
        <w:lang w:val="id" w:eastAsia="en-US" w:bidi="ar-SA"/>
      </w:rPr>
    </w:lvl>
    <w:lvl w:ilvl="4">
      <w:numFmt w:val="bullet"/>
      <w:lvlText w:val=""/>
      <w:lvlJc w:val="left"/>
      <w:pPr>
        <w:ind w:left="486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28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3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75377E76"/>
    <w:multiLevelType w:val="multilevel"/>
    <w:tmpl w:val="6414CA18"/>
    <w:lvl w:ilvl="0">
      <w:start w:val="6"/>
      <w:numFmt w:val="decimal"/>
      <w:lvlText w:val="%1"/>
      <w:lvlJc w:val="left"/>
      <w:pPr>
        <w:ind w:left="3421" w:hanging="89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21" w:hanging="896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421" w:hanging="8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4510" w:hanging="1136"/>
      </w:pPr>
      <w:rPr>
        <w:rFonts w:hint="default"/>
        <w:spacing w:val="-2"/>
        <w:w w:val="99"/>
        <w:lang w:val="id" w:eastAsia="en-US" w:bidi="ar-SA"/>
      </w:rPr>
    </w:lvl>
    <w:lvl w:ilvl="4">
      <w:numFmt w:val="bullet"/>
      <w:lvlText w:val=""/>
      <w:lvlJc w:val="left"/>
      <w:pPr>
        <w:ind w:left="486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1" w:hanging="360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E"/>
    <w:rsid w:val="00045F82"/>
    <w:rsid w:val="0009223F"/>
    <w:rsid w:val="00101634"/>
    <w:rsid w:val="001439D9"/>
    <w:rsid w:val="00150302"/>
    <w:rsid w:val="00203CC7"/>
    <w:rsid w:val="00215A0C"/>
    <w:rsid w:val="002259B4"/>
    <w:rsid w:val="00300192"/>
    <w:rsid w:val="00315B3E"/>
    <w:rsid w:val="003E3A45"/>
    <w:rsid w:val="00412802"/>
    <w:rsid w:val="004251F8"/>
    <w:rsid w:val="004447B0"/>
    <w:rsid w:val="0046455A"/>
    <w:rsid w:val="00500E92"/>
    <w:rsid w:val="0051243E"/>
    <w:rsid w:val="00544C10"/>
    <w:rsid w:val="0059201A"/>
    <w:rsid w:val="005A1738"/>
    <w:rsid w:val="005C0C6E"/>
    <w:rsid w:val="005C3AA4"/>
    <w:rsid w:val="005E3BC6"/>
    <w:rsid w:val="005E6574"/>
    <w:rsid w:val="00656D90"/>
    <w:rsid w:val="00720F2E"/>
    <w:rsid w:val="0074103C"/>
    <w:rsid w:val="00743798"/>
    <w:rsid w:val="00766194"/>
    <w:rsid w:val="007B3254"/>
    <w:rsid w:val="00806B20"/>
    <w:rsid w:val="0082234C"/>
    <w:rsid w:val="00856570"/>
    <w:rsid w:val="00861472"/>
    <w:rsid w:val="0088436E"/>
    <w:rsid w:val="008D7CC9"/>
    <w:rsid w:val="009167B3"/>
    <w:rsid w:val="009221E8"/>
    <w:rsid w:val="009A3D39"/>
    <w:rsid w:val="009C61E6"/>
    <w:rsid w:val="009C7557"/>
    <w:rsid w:val="009D0E36"/>
    <w:rsid w:val="009E4CC4"/>
    <w:rsid w:val="00A123AE"/>
    <w:rsid w:val="00BC4048"/>
    <w:rsid w:val="00C3058E"/>
    <w:rsid w:val="00CA5D4A"/>
    <w:rsid w:val="00CF08EE"/>
    <w:rsid w:val="00DA3D77"/>
    <w:rsid w:val="00DA481D"/>
    <w:rsid w:val="00DB7C7C"/>
    <w:rsid w:val="00DE7EB4"/>
    <w:rsid w:val="00ED4628"/>
    <w:rsid w:val="00F9359D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A61B"/>
  <w15:chartTrackingRefBased/>
  <w15:docId w15:val="{11BD46A6-CAD9-4A83-BF5A-DBE20B96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3E"/>
  </w:style>
  <w:style w:type="paragraph" w:styleId="Footer">
    <w:name w:val="footer"/>
    <w:basedOn w:val="Normal"/>
    <w:link w:val="FooterChar"/>
    <w:uiPriority w:val="99"/>
    <w:unhideWhenUsed/>
    <w:rsid w:val="0051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3E"/>
  </w:style>
  <w:style w:type="table" w:styleId="TableGrid">
    <w:name w:val="Table Grid"/>
    <w:basedOn w:val="TableNormal"/>
    <w:uiPriority w:val="59"/>
    <w:rsid w:val="0051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439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439D9"/>
    <w:pPr>
      <w:widowControl w:val="0"/>
      <w:autoSpaceDE w:val="0"/>
      <w:autoSpaceDN w:val="0"/>
      <w:spacing w:before="2" w:after="0" w:line="240" w:lineRule="auto"/>
    </w:pPr>
    <w:rPr>
      <w:rFonts w:ascii="Calibri" w:eastAsia="Calibri" w:hAnsi="Calibri" w:cs="Calibri"/>
      <w:lang w:val="id"/>
    </w:rPr>
  </w:style>
  <w:style w:type="paragraph" w:styleId="BodyText">
    <w:name w:val="Body Text"/>
    <w:basedOn w:val="Normal"/>
    <w:link w:val="BodyTextChar"/>
    <w:uiPriority w:val="1"/>
    <w:qFormat/>
    <w:rsid w:val="00C305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3058E"/>
    <w:rPr>
      <w:rFonts w:ascii="Arial MT" w:eastAsia="Arial MT" w:hAnsi="Arial MT" w:cs="Arial MT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1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 Nelindy</dc:creator>
  <cp:keywords/>
  <dc:description/>
  <cp:lastModifiedBy>Riccelia Junifa</cp:lastModifiedBy>
  <cp:revision>2</cp:revision>
  <cp:lastPrinted>2024-02-27T03:49:00Z</cp:lastPrinted>
  <dcterms:created xsi:type="dcterms:W3CDTF">2024-02-27T04:31:00Z</dcterms:created>
  <dcterms:modified xsi:type="dcterms:W3CDTF">2024-02-27T04:31:00Z</dcterms:modified>
</cp:coreProperties>
</file>