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08" w:rsidRDefault="00531805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-55245</wp:posOffset>
            </wp:positionV>
            <wp:extent cx="701040" cy="866775"/>
            <wp:effectExtent l="19050" t="0" r="3810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3B6008" w:rsidRDefault="00531805">
      <w:pPr>
        <w:ind w:left="1560" w:right="-7"/>
        <w:jc w:val="center"/>
        <w:rPr>
          <w:rFonts w:ascii="Arial" w:hAnsi="Arial" w:cs="Arial"/>
          <w:bCs/>
          <w:sz w:val="18"/>
          <w:szCs w:val="18"/>
          <w:lang w:val="id-ID"/>
        </w:rPr>
      </w:pPr>
      <w:r>
        <w:rPr>
          <w:rFonts w:ascii="Arial" w:hAnsi="Arial" w:cs="Arial"/>
          <w:bCs/>
          <w:sz w:val="18"/>
          <w:szCs w:val="18"/>
          <w:lang w:val="en-US"/>
        </w:rPr>
        <w:t>J</w:t>
      </w:r>
      <w:r>
        <w:rPr>
          <w:rFonts w:ascii="Arial" w:hAnsi="Arial" w:cs="Arial"/>
          <w:bCs/>
          <w:sz w:val="18"/>
          <w:szCs w:val="18"/>
          <w:lang w:val="id-ID"/>
        </w:rPr>
        <w:t xml:space="preserve">l. By Pass Km.24 Anak Air Batipuh Panjang Koto Tangah </w:t>
      </w:r>
    </w:p>
    <w:p w:rsidR="003B6008" w:rsidRDefault="00531805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18"/>
          <w:szCs w:val="18"/>
          <w:lang w:val="id-ID"/>
        </w:rPr>
      </w:pPr>
      <w:r>
        <w:rPr>
          <w:rFonts w:ascii="Arial" w:hAnsi="Arial" w:cs="Arial"/>
          <w:b/>
          <w:spacing w:val="10"/>
          <w:sz w:val="18"/>
          <w:szCs w:val="18"/>
        </w:rPr>
        <w:t>Telp. (0751) 705480</w:t>
      </w:r>
      <w:r>
        <w:rPr>
          <w:rFonts w:ascii="Arial" w:hAnsi="Arial" w:cs="Arial"/>
          <w:b/>
          <w:spacing w:val="10"/>
          <w:sz w:val="18"/>
          <w:szCs w:val="18"/>
          <w:lang w:val="id-ID"/>
        </w:rPr>
        <w:t xml:space="preserve">6 Fax. (0751) 40537 Homepage : </w:t>
      </w:r>
      <w:hyperlink r:id="rId6" w:history="1">
        <w:r>
          <w:rPr>
            <w:rStyle w:val="Hyperlink"/>
            <w:rFonts w:ascii="Arial" w:hAnsi="Arial" w:cs="Arial"/>
            <w:b/>
            <w:spacing w:val="10"/>
            <w:sz w:val="18"/>
            <w:szCs w:val="18"/>
            <w:lang w:val="id-ID"/>
          </w:rPr>
          <w:t>WWW.pta-padang.go.id</w:t>
        </w:r>
      </w:hyperlink>
      <w:r>
        <w:rPr>
          <w:rFonts w:ascii="Arial" w:hAnsi="Arial" w:cs="Arial"/>
          <w:b/>
          <w:spacing w:val="10"/>
          <w:sz w:val="18"/>
          <w:szCs w:val="18"/>
          <w:lang w:val="id-ID"/>
        </w:rPr>
        <w:t xml:space="preserve"> e-mail : </w:t>
      </w:r>
      <w:hyperlink r:id="rId7" w:history="1">
        <w:r>
          <w:rPr>
            <w:rStyle w:val="Hyperlink"/>
            <w:rFonts w:ascii="Arial" w:hAnsi="Arial" w:cs="Arial"/>
            <w:b/>
            <w:spacing w:val="10"/>
            <w:sz w:val="18"/>
            <w:szCs w:val="18"/>
            <w:lang w:val="id-ID"/>
          </w:rPr>
          <w:t>admin@pta-padang.go.id</w:t>
        </w:r>
      </w:hyperlink>
    </w:p>
    <w:p w:rsidR="003B6008" w:rsidRDefault="003B6008">
      <w:pPr>
        <w:ind w:left="1560" w:right="-7"/>
        <w:jc w:val="center"/>
        <w:rPr>
          <w:rFonts w:ascii="Arial" w:hAnsi="Arial" w:cs="Arial"/>
          <w:b/>
          <w:spacing w:val="10"/>
          <w:sz w:val="6"/>
          <w:szCs w:val="12"/>
          <w:lang w:val="id-ID"/>
        </w:rPr>
      </w:pPr>
    </w:p>
    <w:p w:rsidR="003B6008" w:rsidRDefault="00531805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>
        <w:rPr>
          <w:rFonts w:ascii="Arial" w:hAnsi="Arial" w:cs="Arial"/>
          <w:b/>
          <w:spacing w:val="10"/>
          <w:lang w:val="id-ID"/>
        </w:rPr>
        <w:t>P A D A N G</w:t>
      </w:r>
    </w:p>
    <w:p w:rsidR="003B6008" w:rsidRDefault="003B6008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:rsidR="003B6008" w:rsidRDefault="00531805">
      <w:pPr>
        <w:tabs>
          <w:tab w:val="left" w:pos="1080"/>
          <w:tab w:val="left" w:pos="1260"/>
          <w:tab w:val="left" w:pos="5245"/>
          <w:tab w:val="left" w:pos="5670"/>
          <w:tab w:val="right" w:pos="9360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en-US"/>
        </w:rPr>
        <w:t>Nomor</w:t>
      </w:r>
      <w:r>
        <w:rPr>
          <w:rFonts w:ascii="Arial" w:hAnsi="Arial" w:cs="Arial"/>
          <w:sz w:val="22"/>
          <w:szCs w:val="22"/>
          <w:lang w:val="en-US"/>
        </w:rPr>
        <w:tab/>
        <w:t>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>W3-A/0789/HK.05/3/2023</w:t>
      </w:r>
      <w:r>
        <w:rPr>
          <w:rFonts w:ascii="Arial" w:hAnsi="Arial"/>
          <w:sz w:val="22"/>
          <w:szCs w:val="22"/>
          <w:lang w:val="id-ID"/>
        </w:rPr>
        <w:tab/>
      </w:r>
      <w:r>
        <w:rPr>
          <w:rFonts w:ascii="Arial" w:hAnsi="Arial"/>
          <w:sz w:val="22"/>
          <w:szCs w:val="22"/>
          <w:lang w:val="id-ID"/>
        </w:rPr>
        <w:tab/>
        <w:t xml:space="preserve">                  </w:t>
      </w:r>
      <w:r>
        <w:rPr>
          <w:rFonts w:ascii="Arial" w:hAnsi="Arial" w:cs="Arial"/>
          <w:sz w:val="22"/>
          <w:szCs w:val="22"/>
          <w:lang w:val="id-ID"/>
        </w:rPr>
        <w:t>Padang</w:t>
      </w:r>
      <w:r>
        <w:rPr>
          <w:rFonts w:ascii="Arial" w:hAnsi="Arial" w:cs="Arial"/>
          <w:sz w:val="22"/>
          <w:szCs w:val="22"/>
          <w:lang w:val="en-US"/>
        </w:rPr>
        <w:t>, 02 Maret</w:t>
      </w:r>
      <w:r>
        <w:rPr>
          <w:rFonts w:ascii="Arial" w:hAnsi="Arial" w:cs="Arial"/>
          <w:sz w:val="22"/>
          <w:szCs w:val="22"/>
          <w:lang w:val="id-ID"/>
        </w:rPr>
        <w:t xml:space="preserve"> 2023</w:t>
      </w:r>
    </w:p>
    <w:p w:rsidR="003B6008" w:rsidRDefault="00531805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Lamp</w:t>
      </w:r>
      <w:r>
        <w:rPr>
          <w:rFonts w:ascii="Arial" w:hAnsi="Arial" w:cs="Arial"/>
          <w:sz w:val="22"/>
          <w:szCs w:val="22"/>
          <w:lang w:val="en-US"/>
        </w:rPr>
        <w:tab/>
        <w:t>:</w:t>
      </w:r>
      <w:r>
        <w:rPr>
          <w:rFonts w:ascii="Arial" w:hAnsi="Arial" w:cs="Arial"/>
          <w:sz w:val="22"/>
          <w:szCs w:val="22"/>
          <w:lang w:val="en-US"/>
        </w:rPr>
        <w:tab/>
        <w:t>Satu Bundel</w:t>
      </w:r>
    </w:p>
    <w:p w:rsidR="003B6008" w:rsidRDefault="00531805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en-US"/>
        </w:rPr>
        <w:t>Hal</w:t>
      </w:r>
      <w:r>
        <w:rPr>
          <w:rFonts w:ascii="Arial" w:hAnsi="Arial" w:cs="Arial"/>
          <w:sz w:val="22"/>
          <w:szCs w:val="22"/>
          <w:lang w:val="en-US"/>
        </w:rPr>
        <w:tab/>
        <w:t>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>Pengiriman Salinan P</w:t>
      </w:r>
      <w:r>
        <w:rPr>
          <w:rFonts w:ascii="Arial" w:hAnsi="Arial" w:cs="Arial"/>
          <w:bCs/>
          <w:sz w:val="22"/>
          <w:szCs w:val="22"/>
          <w:lang w:val="en-US"/>
        </w:rPr>
        <w:t>utusan</w:t>
      </w:r>
      <w:r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>Sela</w:t>
      </w:r>
      <w:r>
        <w:rPr>
          <w:rFonts w:ascii="Arial" w:hAnsi="Arial" w:cs="Arial"/>
          <w:bCs/>
          <w:sz w:val="22"/>
          <w:szCs w:val="22"/>
          <w:lang w:val="id-ID"/>
        </w:rPr>
        <w:t xml:space="preserve"> </w:t>
      </w:r>
    </w:p>
    <w:p w:rsidR="003B6008" w:rsidRDefault="00531805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 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Perkara </w:t>
      </w:r>
      <w:r>
        <w:rPr>
          <w:rFonts w:ascii="Arial" w:hAnsi="Arial" w:cs="Arial"/>
          <w:bCs/>
          <w:sz w:val="22"/>
          <w:szCs w:val="22"/>
          <w:lang w:val="id-ID"/>
        </w:rPr>
        <w:t>Nomor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14</w:t>
      </w:r>
      <w:r>
        <w:rPr>
          <w:rFonts w:ascii="Arial" w:hAnsi="Arial" w:cs="Arial"/>
          <w:bCs/>
          <w:sz w:val="22"/>
          <w:szCs w:val="22"/>
          <w:lang w:val="id-ID"/>
        </w:rPr>
        <w:t>/</w:t>
      </w:r>
      <w:r>
        <w:rPr>
          <w:rFonts w:ascii="Arial" w:hAnsi="Arial" w:cs="Arial"/>
          <w:bCs/>
          <w:sz w:val="22"/>
          <w:szCs w:val="22"/>
          <w:lang w:val="en-US"/>
        </w:rPr>
        <w:t>Pdt.G/202</w:t>
      </w:r>
      <w:r>
        <w:rPr>
          <w:rFonts w:ascii="Arial" w:hAnsi="Arial" w:cs="Arial"/>
          <w:bCs/>
          <w:sz w:val="22"/>
          <w:szCs w:val="22"/>
          <w:lang w:val="id-ID"/>
        </w:rPr>
        <w:t>3</w:t>
      </w:r>
      <w:r>
        <w:rPr>
          <w:rFonts w:ascii="Arial" w:hAnsi="Arial" w:cs="Arial"/>
          <w:bCs/>
          <w:sz w:val="22"/>
          <w:szCs w:val="22"/>
          <w:lang w:val="en-US"/>
        </w:rPr>
        <w:t>/PTA.Pdg</w:t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3B6008" w:rsidRDefault="00531805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3B6008" w:rsidRDefault="00531805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en-US"/>
        </w:rPr>
        <w:t>Kepada</w:t>
      </w:r>
    </w:p>
    <w:p w:rsidR="003B6008" w:rsidRDefault="00531805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Yth. Ketua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Pengadilan </w:t>
      </w:r>
      <w:r>
        <w:rPr>
          <w:rFonts w:ascii="Arial" w:hAnsi="Arial" w:cs="Arial"/>
          <w:sz w:val="22"/>
          <w:szCs w:val="22"/>
          <w:lang w:val="en-US"/>
        </w:rPr>
        <w:t>Agama Solok</w:t>
      </w:r>
    </w:p>
    <w:p w:rsidR="003B6008" w:rsidRDefault="003B6008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"/>
          <w:szCs w:val="2"/>
          <w:lang w:val="en-US"/>
        </w:rPr>
      </w:pPr>
    </w:p>
    <w:p w:rsidR="003B6008" w:rsidRDefault="003B6008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"/>
          <w:szCs w:val="2"/>
          <w:lang w:val="en-US"/>
        </w:rPr>
      </w:pPr>
    </w:p>
    <w:p w:rsidR="003B6008" w:rsidRDefault="003B6008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"/>
          <w:szCs w:val="2"/>
          <w:lang w:val="en-US"/>
        </w:rPr>
      </w:pPr>
    </w:p>
    <w:p w:rsidR="003B6008" w:rsidRDefault="003B6008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"/>
          <w:szCs w:val="2"/>
          <w:lang w:val="en-US"/>
        </w:rPr>
      </w:pPr>
    </w:p>
    <w:p w:rsidR="003B6008" w:rsidRDefault="003B6008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"/>
          <w:szCs w:val="2"/>
          <w:lang w:val="en-US"/>
        </w:rPr>
      </w:pPr>
    </w:p>
    <w:p w:rsidR="003B6008" w:rsidRDefault="003B6008">
      <w:pPr>
        <w:tabs>
          <w:tab w:val="left" w:pos="1418"/>
        </w:tabs>
        <w:ind w:left="1276" w:firstLine="720"/>
        <w:jc w:val="both"/>
        <w:rPr>
          <w:rFonts w:ascii="Arial" w:hAnsi="Arial" w:cs="Arial"/>
          <w:b/>
          <w:sz w:val="2"/>
          <w:szCs w:val="2"/>
          <w:lang w:val="en-US"/>
        </w:rPr>
      </w:pPr>
    </w:p>
    <w:p w:rsidR="003B6008" w:rsidRDefault="003B6008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"/>
          <w:szCs w:val="2"/>
          <w:lang w:val="en-US"/>
        </w:rPr>
      </w:pPr>
    </w:p>
    <w:p w:rsidR="003B6008" w:rsidRDefault="00531805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Assalamu’alaikum Wr. Wb.</w:t>
      </w:r>
    </w:p>
    <w:p w:rsidR="003B6008" w:rsidRDefault="003B6008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4"/>
          <w:szCs w:val="22"/>
          <w:lang w:val="en-US"/>
        </w:rPr>
      </w:pPr>
      <w:bookmarkStart w:id="0" w:name="_GoBack"/>
      <w:bookmarkEnd w:id="0"/>
    </w:p>
    <w:p w:rsidR="003B6008" w:rsidRDefault="00531805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 xml:space="preserve">Terlampir bersama ini kami kirimkan kepada saudara satu exemplar Salinan Putusan </w:t>
      </w:r>
      <w:r>
        <w:rPr>
          <w:rFonts w:ascii="Arial" w:hAnsi="Arial" w:cs="Arial"/>
          <w:sz w:val="22"/>
          <w:szCs w:val="22"/>
        </w:rPr>
        <w:t xml:space="preserve">Sela </w:t>
      </w:r>
      <w:r>
        <w:rPr>
          <w:rFonts w:ascii="Arial" w:hAnsi="Arial" w:cs="Arial"/>
          <w:sz w:val="22"/>
          <w:szCs w:val="22"/>
          <w:lang w:val="id-ID"/>
        </w:rPr>
        <w:t>Pengadilan Tinggi Agama Padang Nomor</w:t>
      </w:r>
      <w:r>
        <w:rPr>
          <w:rFonts w:ascii="Arial" w:hAnsi="Arial" w:cs="Arial"/>
          <w:sz w:val="22"/>
          <w:szCs w:val="22"/>
        </w:rPr>
        <w:t xml:space="preserve"> 14</w:t>
      </w:r>
      <w:r>
        <w:rPr>
          <w:rFonts w:ascii="Arial" w:hAnsi="Arial" w:cs="Arial"/>
          <w:sz w:val="22"/>
          <w:szCs w:val="22"/>
          <w:lang w:val="id-ID"/>
        </w:rPr>
        <w:t>/Pdt.G/2023/PTA.Pdg tanggal</w:t>
      </w:r>
      <w:r>
        <w:rPr>
          <w:rFonts w:ascii="Arial" w:hAnsi="Arial" w:cs="Arial"/>
          <w:sz w:val="22"/>
          <w:szCs w:val="22"/>
        </w:rPr>
        <w:t xml:space="preserve"> 02 Maret</w:t>
      </w:r>
      <w:r>
        <w:rPr>
          <w:rFonts w:ascii="Arial" w:hAnsi="Arial" w:cs="Arial"/>
          <w:sz w:val="22"/>
          <w:szCs w:val="22"/>
          <w:lang w:val="id-ID"/>
        </w:rPr>
        <w:t xml:space="preserve"> 2023, terhadap putusan Pengadilan Agama Solok Nomor 69/Pdt.G/2022/PA.Slk tanggal 29 Desember 2022 dalam perkara kewarisan antara:</w:t>
      </w:r>
    </w:p>
    <w:p w:rsidR="003B6008" w:rsidRDefault="003B6008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bCs/>
          <w:sz w:val="2"/>
          <w:szCs w:val="2"/>
          <w:lang w:val="id-ID"/>
        </w:rPr>
      </w:pPr>
    </w:p>
    <w:p w:rsidR="003B6008" w:rsidRDefault="003B6008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bCs/>
          <w:sz w:val="2"/>
          <w:szCs w:val="2"/>
          <w:lang w:val="id-ID"/>
        </w:rPr>
      </w:pPr>
    </w:p>
    <w:p w:rsidR="003B6008" w:rsidRDefault="003B6008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bCs/>
          <w:sz w:val="2"/>
          <w:szCs w:val="2"/>
          <w:lang w:val="id-ID"/>
        </w:rPr>
      </w:pPr>
    </w:p>
    <w:p w:rsidR="003B6008" w:rsidRDefault="00531805">
      <w:pPr>
        <w:tabs>
          <w:tab w:val="left" w:pos="2400"/>
        </w:tabs>
        <w:spacing w:line="360" w:lineRule="auto"/>
        <w:jc w:val="center"/>
        <w:rPr>
          <w:rFonts w:ascii="Arial" w:hAnsi="Arial"/>
          <w:bCs/>
          <w:sz w:val="22"/>
          <w:szCs w:val="22"/>
          <w:lang w:val="id-ID"/>
        </w:rPr>
      </w:pPr>
      <w:r>
        <w:rPr>
          <w:rFonts w:ascii="Arial" w:hAnsi="Arial"/>
          <w:bCs/>
          <w:sz w:val="22"/>
          <w:szCs w:val="22"/>
          <w:lang w:val="en-US"/>
        </w:rPr>
        <w:t xml:space="preserve">YAN MERRY ROSALINDA, S.H. </w:t>
      </w:r>
      <w:r>
        <w:rPr>
          <w:rFonts w:ascii="Arial" w:hAnsi="Arial"/>
          <w:bCs/>
          <w:sz w:val="22"/>
          <w:szCs w:val="22"/>
          <w:lang w:val="id-ID"/>
        </w:rPr>
        <w:t>sebagai Pembanding</w:t>
      </w:r>
    </w:p>
    <w:p w:rsidR="003B6008" w:rsidRDefault="00531805">
      <w:pPr>
        <w:spacing w:line="360" w:lineRule="auto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 a w a n</w:t>
      </w:r>
    </w:p>
    <w:p w:rsidR="003B6008" w:rsidRDefault="0053180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H. DESEFIARMY ALFARIZA BIN ALM. H. NAZIR se</w:t>
      </w:r>
      <w:r>
        <w:rPr>
          <w:rFonts w:ascii="Arial" w:hAnsi="Arial" w:cs="Arial"/>
          <w:bCs/>
          <w:sz w:val="22"/>
          <w:szCs w:val="22"/>
          <w:lang w:val="id-ID"/>
        </w:rPr>
        <w:t>bagai Terbanding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I;</w:t>
      </w:r>
    </w:p>
    <w:p w:rsidR="003B6008" w:rsidRDefault="0053180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WELLI DASMARIYANTI BINTI ALM. H. NAZIR se</w:t>
      </w:r>
      <w:r>
        <w:rPr>
          <w:rFonts w:ascii="Arial" w:hAnsi="Arial" w:cs="Arial"/>
          <w:bCs/>
          <w:sz w:val="22"/>
          <w:szCs w:val="22"/>
          <w:lang w:val="id-ID"/>
        </w:rPr>
        <w:t>bagai Terbanding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II;</w:t>
      </w:r>
    </w:p>
    <w:p w:rsidR="003B6008" w:rsidRDefault="0053180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en-US"/>
        </w:rPr>
        <w:t>HJ. HARTATI YUNIAR BINTI ALM. H. NAZIR se</w:t>
      </w:r>
      <w:r>
        <w:rPr>
          <w:rFonts w:ascii="Arial" w:hAnsi="Arial" w:cs="Arial"/>
          <w:bCs/>
          <w:sz w:val="22"/>
          <w:szCs w:val="22"/>
          <w:lang w:val="id-ID"/>
        </w:rPr>
        <w:t xml:space="preserve">bagai </w:t>
      </w:r>
      <w:r>
        <w:rPr>
          <w:rFonts w:ascii="Arial" w:hAnsi="Arial" w:cs="Arial"/>
          <w:bCs/>
          <w:sz w:val="22"/>
          <w:szCs w:val="22"/>
          <w:lang w:val="en-US"/>
        </w:rPr>
        <w:t>Turut</w:t>
      </w:r>
      <w:r>
        <w:rPr>
          <w:rFonts w:ascii="Arial" w:hAnsi="Arial" w:cs="Arial"/>
          <w:bCs/>
          <w:sz w:val="22"/>
          <w:szCs w:val="22"/>
          <w:lang w:val="id-ID"/>
        </w:rPr>
        <w:t>Terbanding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I;</w:t>
      </w:r>
    </w:p>
    <w:p w:rsidR="003B6008" w:rsidRDefault="0053180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MARTHA HERRY YESSY se</w:t>
      </w:r>
      <w:r>
        <w:rPr>
          <w:rFonts w:ascii="Arial" w:hAnsi="Arial" w:cs="Arial"/>
          <w:bCs/>
          <w:sz w:val="22"/>
          <w:szCs w:val="22"/>
          <w:lang w:val="id-ID"/>
        </w:rPr>
        <w:t xml:space="preserve">bagai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Turut </w:t>
      </w:r>
      <w:r>
        <w:rPr>
          <w:rFonts w:ascii="Arial" w:hAnsi="Arial" w:cs="Arial"/>
          <w:bCs/>
          <w:sz w:val="22"/>
          <w:szCs w:val="22"/>
          <w:lang w:val="id-ID"/>
        </w:rPr>
        <w:t>Terbanding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II;</w:t>
      </w:r>
    </w:p>
    <w:p w:rsidR="003B6008" w:rsidRDefault="0053180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FAUZI ELLA SLIANO, B.SC., EE., M.BA. BIN ALM. H. NAZIR se</w:t>
      </w:r>
      <w:r>
        <w:rPr>
          <w:rFonts w:ascii="Arial" w:hAnsi="Arial" w:cs="Arial"/>
          <w:bCs/>
          <w:sz w:val="22"/>
          <w:szCs w:val="22"/>
          <w:lang w:val="id-ID"/>
        </w:rPr>
        <w:t xml:space="preserve">bagai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Turut </w:t>
      </w:r>
      <w:r>
        <w:rPr>
          <w:rFonts w:ascii="Arial" w:hAnsi="Arial" w:cs="Arial"/>
          <w:bCs/>
          <w:sz w:val="22"/>
          <w:szCs w:val="22"/>
          <w:lang w:val="id-ID"/>
        </w:rPr>
        <w:t>Terbanding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>III;</w:t>
      </w:r>
    </w:p>
    <w:p w:rsidR="003B6008" w:rsidRDefault="0053180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YENI KRISNA SILVIA BINTI ALM. H. NAZIR sebagai Turut Terbanding IV;</w:t>
      </w:r>
    </w:p>
    <w:p w:rsidR="003B6008" w:rsidRDefault="0053180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H. MARSIFUL sebagai Turut Terbanding V;</w:t>
      </w:r>
    </w:p>
    <w:p w:rsidR="003B6008" w:rsidRDefault="0053180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LUCKY VELISLIANO BIN H. MARSIFUL sebagai Turut Terbanding VI;</w:t>
      </w:r>
    </w:p>
    <w:p w:rsidR="003B6008" w:rsidRDefault="0053180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SILVY MARSIFUL BINTI H. MARSIFUL sebagai Turut Terbanding VII;</w:t>
      </w:r>
    </w:p>
    <w:p w:rsidR="003B6008" w:rsidRDefault="0053180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RIKO RIKARDO BIN H</w:t>
      </w:r>
      <w:r>
        <w:rPr>
          <w:rFonts w:ascii="Arial" w:hAnsi="Arial" w:cs="Arial"/>
          <w:bCs/>
          <w:sz w:val="22"/>
          <w:szCs w:val="22"/>
          <w:lang w:val="en-US"/>
        </w:rPr>
        <w:t>. MARSIFUL sebagai Turut Terbanding VIII;</w:t>
      </w:r>
    </w:p>
    <w:p w:rsidR="003B6008" w:rsidRDefault="0053180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PEMERINTAHAN RI C</w:t>
      </w:r>
      <w:r>
        <w:rPr>
          <w:rFonts w:ascii="Arial" w:hAnsi="Arial" w:cs="Arial"/>
          <w:bCs/>
          <w:sz w:val="22"/>
          <w:szCs w:val="22"/>
          <w:lang w:val="id-ID"/>
        </w:rPr>
        <w:t>q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KEMENTRIAN AGRARIA DAN TATA RUANG C</w:t>
      </w:r>
      <w:r>
        <w:rPr>
          <w:rFonts w:ascii="Arial" w:hAnsi="Arial" w:cs="Arial"/>
          <w:bCs/>
          <w:sz w:val="22"/>
          <w:szCs w:val="22"/>
          <w:lang w:val="id-ID"/>
        </w:rPr>
        <w:t>q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KANTOR WILAYAH ATR/BPN PROVINSI SUMATERA BARAT C</w:t>
      </w:r>
      <w:r>
        <w:rPr>
          <w:rFonts w:ascii="Arial" w:hAnsi="Arial" w:cs="Arial"/>
          <w:bCs/>
          <w:sz w:val="22"/>
          <w:szCs w:val="22"/>
          <w:lang w:val="id-ID"/>
        </w:rPr>
        <w:t>q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KANTOR ATR/BPN KOTA SOLOK sebagai Turut Terbanding IX;</w:t>
      </w:r>
    </w:p>
    <w:p w:rsidR="003B6008" w:rsidRDefault="003B6008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4"/>
          <w:szCs w:val="4"/>
          <w:lang w:val="en-US"/>
        </w:rPr>
      </w:pPr>
    </w:p>
    <w:p w:rsidR="003B6008" w:rsidRDefault="0053180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Dengan ini memerintahkan kepada Saudara agar </w:t>
      </w:r>
      <w:r>
        <w:rPr>
          <w:rFonts w:ascii="Arial" w:hAnsi="Arial" w:cs="Arial"/>
          <w:sz w:val="22"/>
          <w:szCs w:val="22"/>
          <w:lang w:val="en-US"/>
        </w:rPr>
        <w:t xml:space="preserve">segera menindaklanjuti </w:t>
      </w:r>
      <w:r>
        <w:rPr>
          <w:rFonts w:ascii="Arial" w:hAnsi="Arial" w:cs="Arial"/>
          <w:sz w:val="22"/>
          <w:szCs w:val="22"/>
          <w:lang w:val="id-ID"/>
        </w:rPr>
        <w:t xml:space="preserve">sesuai amar </w:t>
      </w:r>
      <w:r>
        <w:rPr>
          <w:rFonts w:ascii="Arial" w:hAnsi="Arial" w:cs="Arial"/>
          <w:sz w:val="22"/>
          <w:szCs w:val="22"/>
          <w:lang w:val="en-US"/>
        </w:rPr>
        <w:t xml:space="preserve">Putusan Sela </w:t>
      </w:r>
      <w:r>
        <w:rPr>
          <w:rFonts w:ascii="Arial" w:hAnsi="Arial" w:cs="Arial"/>
          <w:sz w:val="22"/>
          <w:szCs w:val="22"/>
          <w:lang w:val="id-ID"/>
        </w:rPr>
        <w:t>tersebut</w:t>
      </w:r>
      <w:r>
        <w:rPr>
          <w:rFonts w:ascii="Arial" w:hAnsi="Arial" w:cs="Arial"/>
          <w:sz w:val="22"/>
          <w:szCs w:val="22"/>
          <w:lang w:val="en-US"/>
        </w:rPr>
        <w:t xml:space="preserve">, dan segera mengirimkan Berita Acaranya </w:t>
      </w:r>
      <w:r>
        <w:rPr>
          <w:rFonts w:ascii="Arial" w:hAnsi="Arial" w:cs="Arial"/>
          <w:sz w:val="22"/>
          <w:szCs w:val="22"/>
          <w:lang w:val="id-ID"/>
        </w:rPr>
        <w:t>paling lambat tanggal 13 Maret 2023 sudah diterima di Pengadilan Tinggi Agama Padang.</w:t>
      </w:r>
    </w:p>
    <w:p w:rsidR="003B6008" w:rsidRDefault="0053180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ab/>
        <w:t>D</w:t>
      </w:r>
      <w:r>
        <w:rPr>
          <w:rFonts w:ascii="Arial" w:hAnsi="Arial" w:cs="Arial"/>
          <w:sz w:val="22"/>
          <w:szCs w:val="22"/>
        </w:rPr>
        <w:t>emikianlah disampaikan untuk dilaksanakan sebagaimana mestinya.</w:t>
      </w:r>
    </w:p>
    <w:p w:rsidR="003B6008" w:rsidRDefault="003B6008">
      <w:pPr>
        <w:tabs>
          <w:tab w:val="left" w:pos="1418"/>
        </w:tabs>
        <w:ind w:firstLineChars="400" w:firstLine="640"/>
        <w:jc w:val="both"/>
        <w:rPr>
          <w:rFonts w:ascii="Arial" w:hAnsi="Arial" w:cs="Arial"/>
          <w:sz w:val="16"/>
          <w:szCs w:val="22"/>
        </w:rPr>
      </w:pPr>
    </w:p>
    <w:p w:rsidR="003B6008" w:rsidRDefault="003B6008">
      <w:pPr>
        <w:tabs>
          <w:tab w:val="left" w:pos="1418"/>
        </w:tabs>
        <w:ind w:firstLineChars="400" w:firstLine="80"/>
        <w:jc w:val="both"/>
        <w:rPr>
          <w:rFonts w:ascii="Arial" w:hAnsi="Arial" w:cs="Arial"/>
          <w:sz w:val="2"/>
          <w:szCs w:val="2"/>
        </w:rPr>
      </w:pPr>
    </w:p>
    <w:p w:rsidR="003B6008" w:rsidRDefault="00531805">
      <w:pPr>
        <w:pStyle w:val="BodyTextIndent"/>
        <w:spacing w:after="0"/>
        <w:jc w:val="both"/>
        <w:outlineLvl w:val="0"/>
        <w:rPr>
          <w:rFonts w:ascii="Arial" w:hAnsi="Arial" w:cs="Arial"/>
          <w:i/>
          <w:iCs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i/>
          <w:iCs/>
          <w:sz w:val="22"/>
          <w:szCs w:val="22"/>
          <w:lang w:val="id-ID"/>
        </w:rPr>
        <w:t>Wassalam</w:t>
      </w:r>
    </w:p>
    <w:p w:rsidR="003B6008" w:rsidRDefault="00531805">
      <w:pPr>
        <w:ind w:left="4320" w:firstLine="720"/>
        <w:outlineLvl w:val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>Panitera,</w:t>
      </w:r>
    </w:p>
    <w:p w:rsidR="003B6008" w:rsidRDefault="003B6008">
      <w:pPr>
        <w:ind w:left="4320" w:firstLine="720"/>
        <w:outlineLvl w:val="0"/>
        <w:rPr>
          <w:rFonts w:ascii="Arial" w:hAnsi="Arial" w:cs="Arial"/>
          <w:sz w:val="22"/>
          <w:szCs w:val="22"/>
          <w:lang w:val="id-ID"/>
        </w:rPr>
      </w:pPr>
    </w:p>
    <w:p w:rsidR="003B6008" w:rsidRDefault="00531805">
      <w:pPr>
        <w:ind w:left="4320" w:firstLine="720"/>
        <w:outlineLvl w:val="0"/>
        <w:rPr>
          <w:rFonts w:ascii="Arial" w:hAnsi="Arial" w:cs="Arial"/>
          <w:sz w:val="18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</w:t>
      </w:r>
    </w:p>
    <w:p w:rsidR="003B6008" w:rsidRDefault="003B6008">
      <w:pPr>
        <w:outlineLvl w:val="0"/>
        <w:rPr>
          <w:rFonts w:ascii="Arial" w:hAnsi="Arial" w:cs="Arial"/>
          <w:sz w:val="30"/>
          <w:szCs w:val="30"/>
          <w:lang w:val="id-ID"/>
        </w:rPr>
      </w:pPr>
    </w:p>
    <w:p w:rsidR="003B6008" w:rsidRDefault="00531805">
      <w:pPr>
        <w:ind w:left="57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Drs. Syafruddin</w:t>
      </w:r>
    </w:p>
    <w:p w:rsidR="003B6008" w:rsidRDefault="00531805">
      <w:pPr>
        <w:jc w:val="both"/>
        <w:rPr>
          <w:rFonts w:ascii="Arial" w:hAnsi="Arial" w:cs="Arial"/>
          <w:sz w:val="18"/>
          <w:szCs w:val="22"/>
          <w:lang w:val="en-US"/>
        </w:rPr>
      </w:pPr>
      <w:r>
        <w:rPr>
          <w:rFonts w:ascii="Arial" w:hAnsi="Arial" w:cs="Arial"/>
          <w:sz w:val="18"/>
          <w:szCs w:val="22"/>
          <w:lang w:val="en-US"/>
        </w:rPr>
        <w:t>Tembusan:</w:t>
      </w:r>
    </w:p>
    <w:p w:rsidR="003B6008" w:rsidRDefault="00531805">
      <w:pPr>
        <w:jc w:val="both"/>
        <w:rPr>
          <w:rFonts w:ascii="Arial" w:hAnsi="Arial" w:cs="Arial"/>
          <w:sz w:val="18"/>
          <w:szCs w:val="22"/>
          <w:lang w:val="en-US"/>
        </w:rPr>
      </w:pPr>
      <w:r>
        <w:rPr>
          <w:rFonts w:ascii="Arial" w:hAnsi="Arial" w:cs="Arial"/>
          <w:sz w:val="18"/>
          <w:szCs w:val="22"/>
          <w:lang w:val="en-US"/>
        </w:rPr>
        <w:lastRenderedPageBreak/>
        <w:t>Yth. Ketua Pengadilan Tinggi Agama Padang (laporan)</w:t>
      </w:r>
    </w:p>
    <w:p w:rsidR="003B6008" w:rsidRDefault="00531805">
      <w:pPr>
        <w:ind w:left="57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  <w:r>
        <w:rPr>
          <w:rFonts w:ascii="Arial" w:hAnsi="Arial" w:cs="Arial"/>
          <w:b/>
          <w:lang w:val="en-US"/>
        </w:rPr>
        <w:lastRenderedPageBreak/>
        <w:t xml:space="preserve">         </w:t>
      </w:r>
    </w:p>
    <w:p w:rsidR="003B6008" w:rsidRDefault="00531805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3B6008" w:rsidRDefault="00531805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3B6008" w:rsidRDefault="00531805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hyperlink r:id="rId8" w:history="1">
        <w:r>
          <w:rPr>
            <w:rStyle w:val="Hyperlink"/>
            <w:rFonts w:ascii="Arial" w:hAnsi="Arial" w:cs="Arial"/>
            <w:b/>
            <w:spacing w:val="10"/>
            <w:sz w:val="20"/>
            <w:szCs w:val="20"/>
            <w:lang w:val="id-ID"/>
          </w:rPr>
          <w:t>WWW.pta-padang.go.id</w:t>
        </w:r>
      </w:hyperlink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hyperlink r:id="rId9" w:history="1">
        <w:r>
          <w:rPr>
            <w:rStyle w:val="Hyperlink"/>
            <w:rFonts w:ascii="Arial" w:hAnsi="Arial" w:cs="Arial"/>
            <w:b/>
            <w:spacing w:val="10"/>
            <w:sz w:val="20"/>
            <w:szCs w:val="20"/>
            <w:lang w:val="id-ID"/>
          </w:rPr>
          <w:t>admin@pta-padang.go.id</w:t>
        </w:r>
      </w:hyperlink>
    </w:p>
    <w:p w:rsidR="003B6008" w:rsidRDefault="003B6008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3B6008" w:rsidRDefault="00531805">
      <w:pPr>
        <w:pBdr>
          <w:bottom w:val="thinThickThinSmallGap" w:sz="12" w:space="1" w:color="auto"/>
        </w:pBdr>
        <w:ind w:firstLine="72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P A D A N G</w:t>
      </w:r>
    </w:p>
    <w:p w:rsidR="003B6008" w:rsidRDefault="00531805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color w:val="FFFFFF" w:themeColor="background1"/>
          <w:szCs w:val="22"/>
          <w:lang w:val="en-US"/>
        </w:rPr>
        <w:t>2899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  <w:lang w:val="en-US"/>
        </w:rPr>
        <w:t>PAN.PTA.</w:t>
      </w:r>
      <w:r>
        <w:rPr>
          <w:rFonts w:ascii="Arial" w:hAnsi="Arial" w:cs="Arial"/>
          <w:szCs w:val="22"/>
        </w:rPr>
        <w:t>W3-A/</w:t>
      </w:r>
      <w:r>
        <w:rPr>
          <w:rFonts w:ascii="Arial" w:hAnsi="Arial" w:cs="Arial"/>
          <w:szCs w:val="22"/>
          <w:lang w:val="en-US"/>
        </w:rPr>
        <w:t>HK2.6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  <w:lang w:val="en-US"/>
        </w:rPr>
        <w:t>X</w:t>
      </w:r>
      <w:r>
        <w:rPr>
          <w:rFonts w:ascii="Arial" w:hAnsi="Arial" w:cs="Arial"/>
          <w:szCs w:val="22"/>
        </w:rPr>
        <w:t>/2023</w:t>
      </w:r>
      <w:r>
        <w:rPr>
          <w:rFonts w:ascii="Arial" w:hAnsi="Arial" w:cs="Arial"/>
          <w:szCs w:val="22"/>
          <w:lang w:val="en-US"/>
        </w:rPr>
        <w:t xml:space="preserve">   </w:t>
      </w:r>
      <w:r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id-ID"/>
        </w:rPr>
        <w:t>2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id-ID"/>
        </w:rPr>
        <w:t xml:space="preserve"> Desember</w:t>
      </w:r>
      <w:r>
        <w:rPr>
          <w:rFonts w:ascii="Arial" w:hAnsi="Arial" w:cs="Arial"/>
          <w:lang w:val="en-US"/>
        </w:rPr>
        <w:t xml:space="preserve"> 202</w:t>
      </w:r>
      <w:r>
        <w:rPr>
          <w:rFonts w:ascii="Arial" w:hAnsi="Arial" w:cs="Arial"/>
          <w:lang w:val="en-US"/>
        </w:rPr>
        <w:t>3</w:t>
      </w:r>
    </w:p>
    <w:p w:rsidR="003B6008" w:rsidRDefault="00531805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3B6008" w:rsidRDefault="00531805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r>
        <w:rPr>
          <w:rFonts w:ascii="Arial" w:hAnsi="Arial" w:cs="Arial"/>
          <w:b/>
          <w:bCs/>
          <w:lang w:val="en-US"/>
        </w:rPr>
        <w:t>utusan</w:t>
      </w:r>
      <w:r>
        <w:rPr>
          <w:rFonts w:ascii="Arial" w:hAnsi="Arial" w:cs="Arial"/>
          <w:b/>
          <w:bCs/>
          <w:lang w:val="id-ID"/>
        </w:rPr>
        <w:t xml:space="preserve"> Banding </w:t>
      </w:r>
    </w:p>
    <w:p w:rsidR="003B6008" w:rsidRDefault="00531805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r>
        <w:rPr>
          <w:rFonts w:ascii="Arial" w:hAnsi="Arial" w:cs="Arial"/>
          <w:b/>
          <w:bCs/>
          <w:lang w:val="en-US"/>
        </w:rPr>
        <w:t xml:space="preserve">Perkara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71</w:t>
      </w:r>
      <w:r>
        <w:rPr>
          <w:rFonts w:ascii="Arial" w:hAnsi="Arial" w:cs="Arial"/>
          <w:b/>
          <w:bCs/>
          <w:lang w:val="id-ID"/>
        </w:rPr>
        <w:t>/</w:t>
      </w:r>
      <w:r>
        <w:rPr>
          <w:rFonts w:ascii="Arial" w:hAnsi="Arial" w:cs="Arial"/>
          <w:b/>
          <w:bCs/>
          <w:lang w:val="en-US"/>
        </w:rPr>
        <w:t>Pdt.G/202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/PTA.Pdg</w:t>
      </w:r>
    </w:p>
    <w:p w:rsidR="003B6008" w:rsidRDefault="00531805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3B6008" w:rsidRDefault="00531805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Kepada</w:t>
      </w:r>
    </w:p>
    <w:p w:rsidR="003B6008" w:rsidRDefault="00531805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Yth. Ketua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en-US"/>
        </w:rPr>
        <w:t xml:space="preserve">Pengadilan Agama </w:t>
      </w:r>
      <w:r>
        <w:rPr>
          <w:rFonts w:ascii="Arial" w:hAnsi="Arial" w:cs="Arial"/>
          <w:lang w:val="en-US"/>
        </w:rPr>
        <w:t>Bukittinggi</w:t>
      </w:r>
    </w:p>
    <w:p w:rsidR="003B6008" w:rsidRDefault="00531805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 w:rsidR="003B6008" w:rsidRDefault="00531805">
      <w:pPr>
        <w:tabs>
          <w:tab w:val="left" w:pos="426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>Bukittinggi</w:t>
      </w:r>
    </w:p>
    <w:p w:rsidR="003B6008" w:rsidRDefault="003B6008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sz w:val="20"/>
          <w:lang w:val="id-ID"/>
        </w:rPr>
      </w:pPr>
    </w:p>
    <w:p w:rsidR="003B6008" w:rsidRDefault="00531805">
      <w:pPr>
        <w:tabs>
          <w:tab w:val="left" w:pos="360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  <w:t>Assalamu’alaikum Wr. Wb.</w:t>
      </w:r>
    </w:p>
    <w:p w:rsidR="003B6008" w:rsidRDefault="003B6008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3B6008" w:rsidRDefault="00531805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kirimkan kepada saudara</w:t>
      </w:r>
      <w:r>
        <w:rPr>
          <w:rFonts w:ascii="Arial" w:hAnsi="Arial" w:cs="Arial"/>
          <w:lang w:val="id-ID"/>
        </w:rPr>
        <w:t xml:space="preserve"> 1 exemplar Salinan Putusan Pengadilan Tinggi Agama Padang Nomor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71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id-ID"/>
        </w:rPr>
        <w:t>/PTA.Pdg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2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id-ID"/>
        </w:rPr>
        <w:t xml:space="preserve"> Desember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202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id-ID"/>
        </w:rPr>
        <w:t xml:space="preserve"> dan 1 berkas Bundel A dari Pengadilan Agama </w:t>
      </w:r>
      <w:r>
        <w:rPr>
          <w:rFonts w:ascii="Arial" w:hAnsi="Arial" w:cs="Arial"/>
        </w:rPr>
        <w:t xml:space="preserve">Bukittinggi </w:t>
      </w:r>
      <w:r>
        <w:rPr>
          <w:rFonts w:ascii="Arial" w:hAnsi="Arial" w:cs="Arial"/>
          <w:lang w:val="id-ID"/>
        </w:rPr>
        <w:t>Nomor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509</w:t>
      </w:r>
      <w:r>
        <w:rPr>
          <w:rFonts w:ascii="Arial" w:hAnsi="Arial"/>
        </w:rPr>
        <w:t>/Pdt.G/2022/PA.</w:t>
      </w:r>
      <w:r>
        <w:rPr>
          <w:rFonts w:ascii="Arial" w:hAnsi="Arial"/>
        </w:rPr>
        <w:t>Bkt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tanggal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19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Okto</w:t>
      </w:r>
      <w:r>
        <w:rPr>
          <w:rFonts w:ascii="Arial" w:hAnsi="Arial" w:cs="Arial"/>
          <w:lang w:val="id-ID"/>
        </w:rPr>
        <w:t>ber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antara:</w:t>
      </w:r>
    </w:p>
    <w:p w:rsidR="003B6008" w:rsidRDefault="003B6008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 w:rsidR="003B6008" w:rsidRDefault="00531805">
      <w:pPr>
        <w:spacing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lang w:val="en-US"/>
        </w:rPr>
        <w:t>S</w:t>
      </w:r>
      <w:r>
        <w:rPr>
          <w:rFonts w:ascii="Arial" w:hAnsi="Arial" w:cs="Arial"/>
          <w:b/>
          <w:szCs w:val="22"/>
        </w:rPr>
        <w:t>yahra Nisfu</w:t>
      </w:r>
      <w:r>
        <w:rPr>
          <w:rFonts w:ascii="Arial" w:hAnsi="Arial" w:cs="Arial"/>
          <w:b/>
          <w:szCs w:val="22"/>
        </w:rPr>
        <w:t xml:space="preserve"> binti Sahrul Abas</w:t>
      </w:r>
      <w:r>
        <w:rPr>
          <w:rFonts w:ascii="Arial" w:hAnsi="Arial" w:cs="Arial"/>
          <w:b/>
          <w:szCs w:val="22"/>
          <w:lang w:val="en-US"/>
        </w:rPr>
        <w:t xml:space="preserve"> </w:t>
      </w:r>
      <w:r>
        <w:rPr>
          <w:rFonts w:ascii="Arial" w:hAnsi="Arial" w:cs="Arial"/>
          <w:b/>
          <w:szCs w:val="22"/>
        </w:rPr>
        <w:t xml:space="preserve">sebagai Pembanding </w:t>
      </w:r>
    </w:p>
    <w:p w:rsidR="003B6008" w:rsidRDefault="003B6008">
      <w:pPr>
        <w:spacing w:line="276" w:lineRule="auto"/>
        <w:jc w:val="both"/>
        <w:rPr>
          <w:rFonts w:ascii="Arial" w:hAnsi="Arial" w:cs="Arial"/>
          <w:b/>
          <w:sz w:val="10"/>
        </w:rPr>
      </w:pPr>
    </w:p>
    <w:p w:rsidR="003B6008" w:rsidRDefault="00531805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 a w a n</w:t>
      </w:r>
    </w:p>
    <w:p w:rsidR="003B6008" w:rsidRDefault="003B6008">
      <w:pPr>
        <w:jc w:val="both"/>
        <w:rPr>
          <w:rFonts w:ascii="Arial" w:hAnsi="Arial" w:cs="Arial"/>
          <w:sz w:val="12"/>
          <w:szCs w:val="18"/>
        </w:rPr>
      </w:pPr>
    </w:p>
    <w:p w:rsidR="003B6008" w:rsidRDefault="00531805">
      <w:pPr>
        <w:spacing w:line="276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D</w:t>
      </w:r>
      <w:r>
        <w:rPr>
          <w:rFonts w:ascii="Arial" w:hAnsi="Arial" w:cs="Arial"/>
          <w:b/>
          <w:szCs w:val="22"/>
        </w:rPr>
        <w:t>eri Yusman bin M Yunus</w:t>
      </w:r>
      <w:r>
        <w:rPr>
          <w:rFonts w:ascii="Arial" w:hAnsi="Arial" w:cs="Arial"/>
          <w:b/>
          <w:szCs w:val="22"/>
          <w:lang w:val="en-US"/>
        </w:rPr>
        <w:t xml:space="preserve"> </w:t>
      </w:r>
      <w:r>
        <w:rPr>
          <w:rFonts w:ascii="Arial" w:hAnsi="Arial" w:cs="Arial"/>
          <w:b/>
          <w:szCs w:val="22"/>
        </w:rPr>
        <w:t>sebagai Terbanding</w:t>
      </w:r>
    </w:p>
    <w:p w:rsidR="003B6008" w:rsidRDefault="00531805">
      <w:pPr>
        <w:shd w:val="clear" w:color="auto" w:fill="FFFFFF"/>
        <w:tabs>
          <w:tab w:val="left" w:pos="7920"/>
        </w:tabs>
        <w:ind w:right="832"/>
        <w:rPr>
          <w:rFonts w:ascii="Arial" w:hAnsi="Arial" w:cs="Arial"/>
          <w:b/>
          <w:sz w:val="20"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:rsidR="003B6008" w:rsidRDefault="00531805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Dengan ini memerintahkan kepada Saudara agar amar putusan perkara banding tersebut diberitahukan kepada pihak-pihak yang berperkara dan relaas </w:t>
      </w:r>
      <w:r>
        <w:rPr>
          <w:rFonts w:ascii="Arial" w:hAnsi="Arial" w:cs="Arial"/>
          <w:lang w:val="id-ID"/>
        </w:rPr>
        <w:t>pemberitahuannya satu rangkap segera dikirimkan ke Pengadilan Tinggi Agama Padang.</w:t>
      </w:r>
    </w:p>
    <w:p w:rsidR="003B6008" w:rsidRDefault="00531805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emikianlah disampaikan untuk dilaksanakan sebagaimana mestinya.</w:t>
      </w:r>
    </w:p>
    <w:p w:rsidR="003B6008" w:rsidRDefault="003B6008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:rsidR="003B6008" w:rsidRDefault="003B6008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:rsidR="003B6008" w:rsidRDefault="00531805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3B6008" w:rsidRDefault="00531805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:rsidR="003B6008" w:rsidRDefault="003B6008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3B6008" w:rsidRDefault="00531805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3B6008" w:rsidRDefault="003B6008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:rsidR="003B6008" w:rsidRDefault="003B6008">
      <w:pPr>
        <w:outlineLvl w:val="0"/>
        <w:rPr>
          <w:rFonts w:ascii="Arial" w:hAnsi="Arial" w:cs="Arial"/>
          <w:b/>
          <w:lang w:val="id-ID"/>
        </w:rPr>
      </w:pPr>
    </w:p>
    <w:p w:rsidR="003B6008" w:rsidRDefault="00531805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Drs. Syafruddin</w:t>
      </w:r>
      <w:r>
        <w:rPr>
          <w:rFonts w:ascii="Arial" w:hAnsi="Arial" w:cs="Arial"/>
          <w:b/>
          <w:lang w:val="en-US"/>
        </w:rPr>
        <w:t xml:space="preserve">             </w:t>
      </w:r>
    </w:p>
    <w:p w:rsidR="003B6008" w:rsidRDefault="003B6008">
      <w:pPr>
        <w:ind w:left="5760"/>
        <w:outlineLvl w:val="0"/>
        <w:rPr>
          <w:b/>
          <w:lang w:val="id-ID"/>
        </w:rPr>
      </w:pPr>
    </w:p>
    <w:p w:rsidR="003B6008" w:rsidRDefault="003B6008">
      <w:pPr>
        <w:outlineLvl w:val="0"/>
        <w:rPr>
          <w:b/>
          <w:lang w:val="id-ID"/>
        </w:rPr>
      </w:pPr>
    </w:p>
    <w:p w:rsidR="003B6008" w:rsidRDefault="003B6008">
      <w:pPr>
        <w:ind w:left="5760"/>
        <w:jc w:val="both"/>
        <w:rPr>
          <w:rFonts w:ascii="Arial" w:hAnsi="Arial" w:cs="Arial"/>
          <w:b/>
          <w:lang w:val="en-US"/>
        </w:rPr>
      </w:pPr>
    </w:p>
    <w:p w:rsidR="003B6008" w:rsidRDefault="00531805">
      <w:pPr>
        <w:ind w:left="57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</w:t>
      </w:r>
    </w:p>
    <w:p w:rsidR="003B6008" w:rsidRDefault="00531805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2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</w:t>
      </w:r>
      <w:r>
        <w:rPr>
          <w:rFonts w:ascii="Arial" w:hAnsi="Arial" w:cs="Arial"/>
          <w:b/>
          <w:bCs/>
          <w:spacing w:val="20"/>
          <w:sz w:val="36"/>
          <w:szCs w:val="36"/>
        </w:rPr>
        <w:t xml:space="preserve"> PADANG</w:t>
      </w:r>
    </w:p>
    <w:p w:rsidR="003B6008" w:rsidRDefault="00531805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3B6008" w:rsidRDefault="00531805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hyperlink r:id="rId10" w:history="1">
        <w:r>
          <w:rPr>
            <w:rStyle w:val="Hyperlink"/>
            <w:rFonts w:ascii="Arial" w:hAnsi="Arial" w:cs="Arial"/>
            <w:b/>
            <w:spacing w:val="10"/>
            <w:sz w:val="20"/>
            <w:szCs w:val="20"/>
            <w:lang w:val="id-ID"/>
          </w:rPr>
          <w:t>WWW.pta-padang.go.id</w:t>
        </w:r>
      </w:hyperlink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hyperlink r:id="rId11" w:history="1">
        <w:r>
          <w:rPr>
            <w:rStyle w:val="Hyperlink"/>
            <w:rFonts w:ascii="Arial" w:hAnsi="Arial" w:cs="Arial"/>
            <w:b/>
            <w:spacing w:val="10"/>
            <w:sz w:val="20"/>
            <w:szCs w:val="20"/>
            <w:lang w:val="id-ID"/>
          </w:rPr>
          <w:t>admin@pta-padang.go.id</w:t>
        </w:r>
      </w:hyperlink>
    </w:p>
    <w:p w:rsidR="003B6008" w:rsidRDefault="003B6008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3B6008" w:rsidRDefault="00531805">
      <w:pPr>
        <w:pBdr>
          <w:bottom w:val="thinThickThinSmallGap" w:sz="12" w:space="1" w:color="auto"/>
        </w:pBdr>
        <w:ind w:firstLine="72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P A D A N G</w:t>
      </w:r>
    </w:p>
    <w:p w:rsidR="003B6008" w:rsidRDefault="00531805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/>
          <w:lang w:val="en-US"/>
        </w:rPr>
        <w:t>W3-A/</w:t>
      </w:r>
      <w:r>
        <w:rPr>
          <w:rFonts w:ascii="Arial" w:hAnsi="Arial"/>
          <w:lang w:val="id-ID"/>
        </w:rPr>
        <w:t>3921</w:t>
      </w:r>
      <w:r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id-ID"/>
        </w:rPr>
        <w:t>28 Desember</w:t>
      </w:r>
      <w:r>
        <w:rPr>
          <w:rFonts w:ascii="Arial" w:hAnsi="Arial" w:cs="Arial"/>
          <w:lang w:val="en-US"/>
        </w:rPr>
        <w:t xml:space="preserve"> 2022</w:t>
      </w:r>
    </w:p>
    <w:p w:rsidR="003B6008" w:rsidRDefault="00531805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3B6008" w:rsidRDefault="00531805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r>
        <w:rPr>
          <w:rFonts w:ascii="Arial" w:hAnsi="Arial" w:cs="Arial"/>
          <w:b/>
          <w:bCs/>
          <w:lang w:val="en-US"/>
        </w:rPr>
        <w:t>utusan</w:t>
      </w:r>
      <w:r>
        <w:rPr>
          <w:rFonts w:ascii="Arial" w:hAnsi="Arial" w:cs="Arial"/>
          <w:b/>
          <w:bCs/>
          <w:lang w:val="id-ID"/>
        </w:rPr>
        <w:t xml:space="preserve"> Banding </w:t>
      </w:r>
    </w:p>
    <w:p w:rsidR="003B6008" w:rsidRDefault="00531805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r>
        <w:rPr>
          <w:rFonts w:ascii="Arial" w:hAnsi="Arial" w:cs="Arial"/>
          <w:b/>
          <w:bCs/>
          <w:lang w:val="en-US"/>
        </w:rPr>
        <w:t xml:space="preserve">Perkara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66/</w:t>
      </w:r>
      <w:r>
        <w:rPr>
          <w:rFonts w:ascii="Arial" w:hAnsi="Arial" w:cs="Arial"/>
          <w:b/>
          <w:bCs/>
          <w:lang w:val="en-US"/>
        </w:rPr>
        <w:t>Pdt.G/2022/PTA.Pdg</w:t>
      </w:r>
    </w:p>
    <w:p w:rsidR="003B6008" w:rsidRDefault="00531805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3B6008" w:rsidRDefault="00531805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Kepada</w:t>
      </w:r>
    </w:p>
    <w:p w:rsidR="003B6008" w:rsidRDefault="00531805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Yth. Ketua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en-US"/>
        </w:rPr>
        <w:t xml:space="preserve">Pengadilan Agama </w:t>
      </w:r>
      <w:r>
        <w:rPr>
          <w:rFonts w:ascii="Arial" w:hAnsi="Arial" w:cs="Arial"/>
          <w:lang w:val="id-ID"/>
        </w:rPr>
        <w:t>Sawahlunto</w:t>
      </w:r>
    </w:p>
    <w:p w:rsidR="003B6008" w:rsidRDefault="00531805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 w:rsidR="003B6008" w:rsidRDefault="00531805">
      <w:pPr>
        <w:tabs>
          <w:tab w:val="left" w:pos="426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>Sawahlunto</w:t>
      </w:r>
    </w:p>
    <w:p w:rsidR="003B6008" w:rsidRDefault="003B6008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sz w:val="20"/>
          <w:lang w:val="id-ID"/>
        </w:rPr>
      </w:pPr>
    </w:p>
    <w:p w:rsidR="003B6008" w:rsidRDefault="00531805">
      <w:pPr>
        <w:tabs>
          <w:tab w:val="left" w:pos="360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  <w:t>Assalamu’alaikum Wr. Wb.</w:t>
      </w:r>
    </w:p>
    <w:p w:rsidR="003B6008" w:rsidRDefault="003B6008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3B6008" w:rsidRDefault="00531805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kirimkan kepada saudara 1 exemplar Salinan Putusan Pengadilan Tinggi Agama Padang Nomor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66/Pdt.G/202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>/PTA.Pdg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28 Desember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2022 dan 1 berkas Bundel A dari Pengadilan Agama </w:t>
      </w:r>
      <w:r>
        <w:rPr>
          <w:rFonts w:ascii="Arial" w:hAnsi="Arial" w:cs="Arial"/>
          <w:lang w:val="id-ID"/>
        </w:rPr>
        <w:t>Sawahlunto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Nomor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lang w:val="id-ID"/>
        </w:rPr>
        <w:t>123</w:t>
      </w:r>
      <w:r>
        <w:rPr>
          <w:rFonts w:ascii="Arial" w:hAnsi="Arial"/>
        </w:rPr>
        <w:t>/Pdt.G/2022/PA.</w:t>
      </w:r>
      <w:r>
        <w:rPr>
          <w:rFonts w:ascii="Arial" w:hAnsi="Arial"/>
          <w:lang w:val="id-ID"/>
        </w:rPr>
        <w:t>SWL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tanggal</w:t>
      </w:r>
      <w:r>
        <w:rPr>
          <w:rFonts w:ascii="Arial" w:hAnsi="Arial" w:cs="Arial"/>
          <w:lang w:val="id-ID"/>
        </w:rPr>
        <w:t xml:space="preserve"> 31 Oktober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antara:</w:t>
      </w:r>
    </w:p>
    <w:p w:rsidR="003B6008" w:rsidRDefault="003B6008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 w:rsidR="003B6008" w:rsidRDefault="00531805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Resi Martalena, S.Pd. binti Afriwandi, sebagai Pembanding</w:t>
      </w:r>
    </w:p>
    <w:p w:rsidR="003B6008" w:rsidRDefault="00531805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>
        <w:rPr>
          <w:rFonts w:ascii="Arial" w:hAnsi="Arial" w:cs="Arial"/>
          <w:b/>
          <w:bCs/>
        </w:rPr>
        <w:t xml:space="preserve"> a w a n</w:t>
      </w:r>
    </w:p>
    <w:p w:rsidR="003B6008" w:rsidRDefault="00531805">
      <w:pPr>
        <w:shd w:val="clear" w:color="auto" w:fill="FFFFFF"/>
        <w:tabs>
          <w:tab w:val="left" w:pos="8647"/>
        </w:tabs>
        <w:spacing w:line="360" w:lineRule="auto"/>
        <w:ind w:right="567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 xml:space="preserve">Deki Sastra bin Jasman, sebagai Terbanding </w:t>
      </w:r>
    </w:p>
    <w:p w:rsidR="003B6008" w:rsidRDefault="00531805">
      <w:pPr>
        <w:shd w:val="clear" w:color="auto" w:fill="FFFFFF"/>
        <w:tabs>
          <w:tab w:val="left" w:pos="7920"/>
        </w:tabs>
        <w:ind w:right="832"/>
        <w:rPr>
          <w:rFonts w:ascii="Arial" w:hAnsi="Arial" w:cs="Arial"/>
          <w:b/>
          <w:sz w:val="20"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:rsidR="003B6008" w:rsidRDefault="00531805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Dengan ini memerintahkan kepada Saudara </w:t>
      </w:r>
      <w:r>
        <w:rPr>
          <w:rFonts w:ascii="Arial" w:hAnsi="Arial" w:cs="Arial"/>
          <w:lang w:val="id-ID"/>
        </w:rPr>
        <w:t>agar amar putusan perkara banding tersebut diberitahukan kepada pihak-pihak yang berperkara dan relaas pemberitahuannya satu rangkap segera dikirimkan ke Pengadilan Tinggi Agama Padang.</w:t>
      </w:r>
    </w:p>
    <w:p w:rsidR="003B6008" w:rsidRDefault="00531805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emikianlah disampaikan untuk dilaksanakan sebagaimana mestinya.</w:t>
      </w:r>
    </w:p>
    <w:p w:rsidR="003B6008" w:rsidRDefault="003B6008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:rsidR="003B6008" w:rsidRDefault="003B6008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:rsidR="003B6008" w:rsidRDefault="00531805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3B6008" w:rsidRDefault="00531805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:rsidR="003B6008" w:rsidRDefault="003B6008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3B6008" w:rsidRDefault="00531805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3B6008" w:rsidRDefault="003B6008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:rsidR="003B6008" w:rsidRDefault="003B6008">
      <w:pPr>
        <w:outlineLvl w:val="0"/>
        <w:rPr>
          <w:rFonts w:ascii="Arial" w:hAnsi="Arial" w:cs="Arial"/>
          <w:b/>
          <w:lang w:val="id-ID"/>
        </w:rPr>
      </w:pPr>
    </w:p>
    <w:p w:rsidR="003B6008" w:rsidRDefault="00531805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Drs. Syafruddin</w:t>
      </w:r>
      <w:r>
        <w:rPr>
          <w:rFonts w:ascii="Arial" w:hAnsi="Arial" w:cs="Arial"/>
          <w:b/>
          <w:lang w:val="en-US"/>
        </w:rPr>
        <w:t xml:space="preserve">             </w:t>
      </w:r>
    </w:p>
    <w:p w:rsidR="003B6008" w:rsidRDefault="003B6008">
      <w:pPr>
        <w:rPr>
          <w:b/>
          <w:lang w:val="id-ID"/>
        </w:rPr>
      </w:pPr>
    </w:p>
    <w:sectPr w:rsidR="003B6008">
      <w:pgSz w:w="11907" w:h="16839"/>
      <w:pgMar w:top="567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hideSpellingErrors/>
  <w:hideGrammaticalErrors/>
  <w:defaultTabStop w:val="720"/>
  <w:drawingGridHorizontalSpacing w:val="120"/>
  <w:displayHorizont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C9"/>
    <w:rsid w:val="000140BC"/>
    <w:rsid w:val="00032919"/>
    <w:rsid w:val="00043B40"/>
    <w:rsid w:val="000754BD"/>
    <w:rsid w:val="00093F23"/>
    <w:rsid w:val="000A535B"/>
    <w:rsid w:val="000B4267"/>
    <w:rsid w:val="000C09EA"/>
    <w:rsid w:val="000D1721"/>
    <w:rsid w:val="001159BA"/>
    <w:rsid w:val="0012742F"/>
    <w:rsid w:val="00150EF9"/>
    <w:rsid w:val="00175272"/>
    <w:rsid w:val="001A1633"/>
    <w:rsid w:val="001B6320"/>
    <w:rsid w:val="001C794F"/>
    <w:rsid w:val="001F078D"/>
    <w:rsid w:val="001F1A60"/>
    <w:rsid w:val="00202856"/>
    <w:rsid w:val="00205C01"/>
    <w:rsid w:val="002277E3"/>
    <w:rsid w:val="00245320"/>
    <w:rsid w:val="00246AEF"/>
    <w:rsid w:val="00266F1C"/>
    <w:rsid w:val="00285EC9"/>
    <w:rsid w:val="002A3CA0"/>
    <w:rsid w:val="002D1074"/>
    <w:rsid w:val="002E2BAA"/>
    <w:rsid w:val="002F100E"/>
    <w:rsid w:val="00312C64"/>
    <w:rsid w:val="00327D46"/>
    <w:rsid w:val="0036153A"/>
    <w:rsid w:val="003801CF"/>
    <w:rsid w:val="003A09F4"/>
    <w:rsid w:val="003B6008"/>
    <w:rsid w:val="003C0A1E"/>
    <w:rsid w:val="003E310A"/>
    <w:rsid w:val="003E3E51"/>
    <w:rsid w:val="003F688E"/>
    <w:rsid w:val="00425068"/>
    <w:rsid w:val="004311F8"/>
    <w:rsid w:val="00442AEF"/>
    <w:rsid w:val="00447876"/>
    <w:rsid w:val="00466DBB"/>
    <w:rsid w:val="004816DA"/>
    <w:rsid w:val="00482125"/>
    <w:rsid w:val="00491B54"/>
    <w:rsid w:val="0049721A"/>
    <w:rsid w:val="004B60B9"/>
    <w:rsid w:val="004C3320"/>
    <w:rsid w:val="004C55C7"/>
    <w:rsid w:val="004D23D1"/>
    <w:rsid w:val="004D528A"/>
    <w:rsid w:val="004D614F"/>
    <w:rsid w:val="005047A2"/>
    <w:rsid w:val="005167F4"/>
    <w:rsid w:val="00531805"/>
    <w:rsid w:val="005608AD"/>
    <w:rsid w:val="005820EF"/>
    <w:rsid w:val="00587E4D"/>
    <w:rsid w:val="005C54C8"/>
    <w:rsid w:val="00601B20"/>
    <w:rsid w:val="00621D17"/>
    <w:rsid w:val="00622141"/>
    <w:rsid w:val="00662612"/>
    <w:rsid w:val="006721CB"/>
    <w:rsid w:val="00686655"/>
    <w:rsid w:val="006979AC"/>
    <w:rsid w:val="006A7D6C"/>
    <w:rsid w:val="006B02FE"/>
    <w:rsid w:val="006B72AB"/>
    <w:rsid w:val="006F3982"/>
    <w:rsid w:val="00700ADF"/>
    <w:rsid w:val="00713A5B"/>
    <w:rsid w:val="0071605D"/>
    <w:rsid w:val="00734DC6"/>
    <w:rsid w:val="00741F32"/>
    <w:rsid w:val="00755C8A"/>
    <w:rsid w:val="00757122"/>
    <w:rsid w:val="00794935"/>
    <w:rsid w:val="007A741D"/>
    <w:rsid w:val="007C6A50"/>
    <w:rsid w:val="007C7F70"/>
    <w:rsid w:val="007D1461"/>
    <w:rsid w:val="007E1EDC"/>
    <w:rsid w:val="007F0BAE"/>
    <w:rsid w:val="007F1384"/>
    <w:rsid w:val="007F7F75"/>
    <w:rsid w:val="00800C24"/>
    <w:rsid w:val="00805BC6"/>
    <w:rsid w:val="00826FEC"/>
    <w:rsid w:val="00831CB5"/>
    <w:rsid w:val="00882771"/>
    <w:rsid w:val="00887FC9"/>
    <w:rsid w:val="008B6D71"/>
    <w:rsid w:val="008D334E"/>
    <w:rsid w:val="008D5D2D"/>
    <w:rsid w:val="009022FA"/>
    <w:rsid w:val="00906ACD"/>
    <w:rsid w:val="009178A0"/>
    <w:rsid w:val="009304C1"/>
    <w:rsid w:val="009526C2"/>
    <w:rsid w:val="00973EAB"/>
    <w:rsid w:val="009903CA"/>
    <w:rsid w:val="009948D1"/>
    <w:rsid w:val="009951EE"/>
    <w:rsid w:val="009A0442"/>
    <w:rsid w:val="009A6595"/>
    <w:rsid w:val="009B3ACF"/>
    <w:rsid w:val="009C3904"/>
    <w:rsid w:val="009C754F"/>
    <w:rsid w:val="009E3357"/>
    <w:rsid w:val="009E4BA5"/>
    <w:rsid w:val="009E6E3C"/>
    <w:rsid w:val="00A0242C"/>
    <w:rsid w:val="00A05E82"/>
    <w:rsid w:val="00A10CB6"/>
    <w:rsid w:val="00A17A47"/>
    <w:rsid w:val="00A746F8"/>
    <w:rsid w:val="00AB488E"/>
    <w:rsid w:val="00AC3485"/>
    <w:rsid w:val="00B070F4"/>
    <w:rsid w:val="00B20DF3"/>
    <w:rsid w:val="00B241F3"/>
    <w:rsid w:val="00B2584D"/>
    <w:rsid w:val="00B36F74"/>
    <w:rsid w:val="00B44AC7"/>
    <w:rsid w:val="00B50F01"/>
    <w:rsid w:val="00B52ED4"/>
    <w:rsid w:val="00B54635"/>
    <w:rsid w:val="00B67DDA"/>
    <w:rsid w:val="00B8576F"/>
    <w:rsid w:val="00B87119"/>
    <w:rsid w:val="00BB32E7"/>
    <w:rsid w:val="00BC0BF6"/>
    <w:rsid w:val="00BE2F81"/>
    <w:rsid w:val="00BE5AEF"/>
    <w:rsid w:val="00BE7CFB"/>
    <w:rsid w:val="00BF5B44"/>
    <w:rsid w:val="00C03B2B"/>
    <w:rsid w:val="00C1619E"/>
    <w:rsid w:val="00C242BB"/>
    <w:rsid w:val="00C31C9E"/>
    <w:rsid w:val="00C32F1D"/>
    <w:rsid w:val="00C343D3"/>
    <w:rsid w:val="00C36C92"/>
    <w:rsid w:val="00C51C79"/>
    <w:rsid w:val="00C72C41"/>
    <w:rsid w:val="00C77AEF"/>
    <w:rsid w:val="00C933DB"/>
    <w:rsid w:val="00CA1F33"/>
    <w:rsid w:val="00CB006D"/>
    <w:rsid w:val="00CE010E"/>
    <w:rsid w:val="00CE5AED"/>
    <w:rsid w:val="00D04CEE"/>
    <w:rsid w:val="00D078A7"/>
    <w:rsid w:val="00D12652"/>
    <w:rsid w:val="00D70077"/>
    <w:rsid w:val="00DB2658"/>
    <w:rsid w:val="00DB7140"/>
    <w:rsid w:val="00DE1F0A"/>
    <w:rsid w:val="00E05910"/>
    <w:rsid w:val="00E0673F"/>
    <w:rsid w:val="00E405F3"/>
    <w:rsid w:val="00E50445"/>
    <w:rsid w:val="00E57646"/>
    <w:rsid w:val="00E77F8E"/>
    <w:rsid w:val="00E80BA0"/>
    <w:rsid w:val="00E944E4"/>
    <w:rsid w:val="00EB47F2"/>
    <w:rsid w:val="00EB65EB"/>
    <w:rsid w:val="00ED51A5"/>
    <w:rsid w:val="00EF6E6E"/>
    <w:rsid w:val="00EF7BD2"/>
    <w:rsid w:val="00F02C1B"/>
    <w:rsid w:val="00F1215D"/>
    <w:rsid w:val="00F1291B"/>
    <w:rsid w:val="00F43D2C"/>
    <w:rsid w:val="00F90FA0"/>
    <w:rsid w:val="00F9331B"/>
    <w:rsid w:val="00FB01E8"/>
    <w:rsid w:val="00FB629B"/>
    <w:rsid w:val="00FC197C"/>
    <w:rsid w:val="00FD2058"/>
    <w:rsid w:val="00FE761B"/>
    <w:rsid w:val="20EA08FD"/>
    <w:rsid w:val="244E4ED9"/>
    <w:rsid w:val="25314A76"/>
    <w:rsid w:val="2A5A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727099D-F61B-4497-93B4-656913AE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tabs>
        <w:tab w:val="left" w:pos="900"/>
      </w:tabs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283"/>
    </w:pPr>
  </w:style>
  <w:style w:type="character" w:styleId="Hyperlink">
    <w:name w:val="Hyperlink"/>
    <w:basedOn w:val="DefaultParagraphFont"/>
    <w:uiPriority w:val="99"/>
    <w:unhideWhenUsed/>
    <w:qFormat/>
    <w:rPr>
      <w:rFonts w:cs="Times New Roman"/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11" Type="http://schemas.openxmlformats.org/officeDocument/2006/relationships/hyperlink" Target="mailto:admin@pta-padang.go.id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DF5D-52FC-4906-9585-EFCC2B16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4095</Characters>
  <Application>Microsoft Office Word</Application>
  <DocSecurity>4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SEKRE-EFRI</cp:lastModifiedBy>
  <cp:revision>2</cp:revision>
  <cp:lastPrinted>2023-03-02T08:08:00Z</cp:lastPrinted>
  <dcterms:created xsi:type="dcterms:W3CDTF">2024-03-01T04:33:00Z</dcterms:created>
  <dcterms:modified xsi:type="dcterms:W3CDTF">2024-03-01T04:33:00Z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C7E04F5696E24951BF1C2AD301414B71</vt:lpwstr>
  </property>
</Properties>
</file>