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1D14E753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Nomor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CF27CE">
        <w:rPr>
          <w:rFonts w:ascii="Arial" w:hAnsi="Arial" w:cs="Arial"/>
          <w:sz w:val="22"/>
          <w:szCs w:val="22"/>
        </w:rPr>
        <w:t>671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EC0E79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EC0E79">
        <w:rPr>
          <w:rFonts w:ascii="Arial" w:hAnsi="Arial" w:cs="Arial"/>
          <w:sz w:val="22"/>
          <w:szCs w:val="22"/>
        </w:rPr>
        <w:tab/>
        <w:t>27 Februari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Perihal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="001801E4">
        <w:rPr>
          <w:rFonts w:ascii="Arial" w:hAnsi="Arial" w:cs="Arial"/>
          <w:iCs/>
          <w:sz w:val="22"/>
          <w:szCs w:val="22"/>
        </w:rPr>
        <w:t>Izin</w:t>
      </w:r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</w:t>
      </w:r>
      <w:r w:rsidR="006D3D74" w:rsidRPr="006D3D74">
        <w:rPr>
          <w:rFonts w:ascii="Arial" w:hAnsi="Arial" w:cs="Arial"/>
          <w:sz w:val="22"/>
          <w:szCs w:val="22"/>
        </w:rPr>
        <w:t>Yth.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Assalamu’alaikum, Wr.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Memperhatikan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>, dengan ini kami teruskan kepada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Surat permohonan izin</w:t>
      </w:r>
      <w:r w:rsidR="00F531B1">
        <w:rPr>
          <w:rFonts w:ascii="Arial" w:hAnsi="Arial" w:cs="Arial"/>
          <w:sz w:val="22"/>
          <w:szCs w:val="22"/>
        </w:rPr>
        <w:t xml:space="preserve"> cuti yang akan dijalankan di luar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diwilayah Pengadilan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untuk </w:t>
      </w:r>
      <w:r>
        <w:rPr>
          <w:rFonts w:ascii="Arial" w:hAnsi="Arial" w:cs="Arial"/>
          <w:sz w:val="22"/>
          <w:szCs w:val="22"/>
        </w:rPr>
        <w:t xml:space="preserve">dapat </w:t>
      </w:r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r w:rsidRPr="006D3D74">
        <w:rPr>
          <w:rFonts w:ascii="Arial" w:hAnsi="Arial" w:cs="Arial"/>
          <w:sz w:val="22"/>
          <w:szCs w:val="22"/>
        </w:rPr>
        <w:t xml:space="preserve"> izin </w:t>
      </w:r>
      <w:r w:rsidR="00F531B1">
        <w:rPr>
          <w:rFonts w:ascii="Arial" w:hAnsi="Arial" w:cs="Arial"/>
          <w:sz w:val="22"/>
          <w:szCs w:val="22"/>
        </w:rPr>
        <w:t xml:space="preserve">cuti </w:t>
      </w:r>
      <w:r w:rsidRPr="006D3D74">
        <w:rPr>
          <w:rFonts w:ascii="Arial" w:hAnsi="Arial" w:cs="Arial"/>
          <w:sz w:val="22"/>
          <w:szCs w:val="22"/>
        </w:rPr>
        <w:t>perjalanan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atas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68"/>
        <w:gridCol w:w="2419"/>
        <w:gridCol w:w="2530"/>
        <w:gridCol w:w="1452"/>
      </w:tblGrid>
      <w:tr w:rsidR="000D289E" w14:paraId="4506FFAC" w14:textId="77777777" w:rsidTr="00EC0E79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91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0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2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0D289E" w14:paraId="54B44564" w14:textId="77777777" w:rsidTr="00EC0E79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5268EFE6" w14:textId="07474509" w:rsidR="000D289E" w:rsidRPr="00417504" w:rsidRDefault="00EC0E79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Wira Akhdiana, S.E.</w:t>
            </w:r>
          </w:p>
        </w:tc>
        <w:tc>
          <w:tcPr>
            <w:tcW w:w="2409" w:type="dxa"/>
            <w:shd w:val="clear" w:color="auto" w:fill="auto"/>
          </w:tcPr>
          <w:p w14:paraId="1EC83A80" w14:textId="19F5A23E" w:rsidR="000D289E" w:rsidRPr="00417504" w:rsidRDefault="00EC0E79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197906252009122004</w:t>
            </w:r>
          </w:p>
        </w:tc>
        <w:tc>
          <w:tcPr>
            <w:tcW w:w="2552" w:type="dxa"/>
            <w:shd w:val="clear" w:color="auto" w:fill="auto"/>
          </w:tcPr>
          <w:p w14:paraId="02790237" w14:textId="5D15FE31" w:rsidR="000D289E" w:rsidRPr="00417504" w:rsidRDefault="00EC0E79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Kepala Subbagian Kepegawaian, Organisasi dan Tata Laksana</w:t>
            </w:r>
          </w:p>
        </w:tc>
        <w:tc>
          <w:tcPr>
            <w:tcW w:w="1417" w:type="dxa"/>
            <w:shd w:val="clear" w:color="auto" w:fill="auto"/>
          </w:tcPr>
          <w:p w14:paraId="7756B6EB" w14:textId="7B81A0A7" w:rsidR="000D289E" w:rsidRPr="00417504" w:rsidRDefault="00EC0E79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Batusangkar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 ini kami lampirkan</w:t>
      </w:r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 perjalanan ke luar negeri dari Ketua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Permohonan Izin ke luar negeri dari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 Cuti ke luar negeri yang sudah di tandatangani Pemohon (Atasan Langsung adalah Ketua PTA, sedangkan pejabat yang berwenang memberikan Izin Cuti adalah Sekretaris Mahkamah Agung RI);</w:t>
      </w:r>
    </w:p>
    <w:p w14:paraId="1AA0A8C1" w14:textId="28291D7C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sisa cuti tahunan (202</w:t>
      </w:r>
      <w:r w:rsidR="00353655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353655">
        <w:rPr>
          <w:rFonts w:ascii="Arial" w:hAnsi="Arial" w:cs="Arial"/>
          <w:color w:val="212529"/>
          <w:sz w:val="22"/>
          <w:szCs w:val="22"/>
          <w:shd w:val="clear" w:color="auto" w:fill="FFFFFF"/>
        </w:rPr>
        <w:t>5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Keputusan Pangkat dan Jabatan;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 xml:space="preserve">Ketua,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66CDA180" w14:textId="29797CD2" w:rsidR="00537B6B" w:rsidRPr="00EC103C" w:rsidRDefault="00DD2DFC" w:rsidP="00EC103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C103C">
        <w:rPr>
          <w:rFonts w:ascii="Arial" w:hAnsi="Arial" w:cs="Arial"/>
          <w:bCs/>
          <w:sz w:val="22"/>
          <w:szCs w:val="22"/>
        </w:rPr>
        <w:t xml:space="preserve">Ketua Pengadilan Agama </w:t>
      </w:r>
      <w:r w:rsidR="00F60928">
        <w:rPr>
          <w:rFonts w:ascii="Arial" w:hAnsi="Arial" w:cs="Arial"/>
          <w:bCs/>
          <w:sz w:val="22"/>
          <w:szCs w:val="22"/>
        </w:rPr>
        <w:t>Batusangkar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E033" w14:textId="77777777" w:rsidR="0066195F" w:rsidRDefault="0066195F">
      <w:r>
        <w:separator/>
      </w:r>
    </w:p>
  </w:endnote>
  <w:endnote w:type="continuationSeparator" w:id="0">
    <w:p w14:paraId="1E11D781" w14:textId="77777777" w:rsidR="0066195F" w:rsidRDefault="0066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C1A0" w14:textId="77777777" w:rsidR="0066195F" w:rsidRDefault="0066195F">
      <w:r>
        <w:separator/>
      </w:r>
    </w:p>
  </w:footnote>
  <w:footnote w:type="continuationSeparator" w:id="0">
    <w:p w14:paraId="30EF87E1" w14:textId="77777777" w:rsidR="0066195F" w:rsidRDefault="0066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55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195F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075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27CE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341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E79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0928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12</cp:revision>
  <cp:lastPrinted>2025-01-16T07:54:00Z</cp:lastPrinted>
  <dcterms:created xsi:type="dcterms:W3CDTF">2024-11-13T08:41:00Z</dcterms:created>
  <dcterms:modified xsi:type="dcterms:W3CDTF">2025-02-27T07:16:00Z</dcterms:modified>
</cp:coreProperties>
</file>